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E7" w:rsidRPr="00B90006" w:rsidRDefault="004445E7" w:rsidP="00B90006">
      <w:pPr>
        <w:spacing w:line="240" w:lineRule="auto"/>
        <w:ind w:right="-188"/>
        <w:jc w:val="center"/>
        <w:textAlignment w:val="center"/>
        <w:rPr>
          <w:rFonts w:ascii="標楷體" w:eastAsia="標楷體" w:hAnsi="標楷體" w:cs="Helvetica"/>
          <w:b/>
          <w:bCs/>
          <w:color w:val="000000"/>
          <w:sz w:val="32"/>
          <w:szCs w:val="32"/>
          <w:lang w:eastAsia="zh-TW"/>
        </w:rPr>
      </w:pPr>
      <w:r w:rsidRPr="00B90006">
        <w:rPr>
          <w:rFonts w:ascii="標楷體" w:eastAsia="標楷體" w:hAnsi="標楷體" w:cs="細明體" w:hint="eastAsia"/>
          <w:b/>
          <w:bCs/>
          <w:color w:val="000000"/>
          <w:sz w:val="32"/>
          <w:szCs w:val="32"/>
          <w:lang w:eastAsia="zh-TW"/>
        </w:rPr>
        <w:t>國人</w:t>
      </w:r>
      <w:r w:rsidRPr="00B90006">
        <w:rPr>
          <w:rFonts w:ascii="標楷體" w:eastAsia="標楷體" w:hAnsi="標楷體" w:cs="Helvetica"/>
          <w:b/>
          <w:bCs/>
          <w:color w:val="000000"/>
          <w:sz w:val="32"/>
          <w:szCs w:val="32"/>
          <w:lang w:eastAsia="zh-TW"/>
        </w:rPr>
        <w:t>(</w:t>
      </w:r>
      <w:r w:rsidRPr="00B90006">
        <w:rPr>
          <w:rFonts w:ascii="標楷體" w:eastAsia="標楷體" w:hAnsi="標楷體" w:cs="細明體" w:hint="eastAsia"/>
          <w:b/>
          <w:bCs/>
          <w:color w:val="000000"/>
          <w:sz w:val="32"/>
          <w:szCs w:val="32"/>
          <w:lang w:eastAsia="zh-TW"/>
        </w:rPr>
        <w:t>包括台、緬雙籍</w:t>
      </w:r>
      <w:r w:rsidRPr="00B90006">
        <w:rPr>
          <w:rFonts w:ascii="標楷體" w:eastAsia="標楷體" w:hAnsi="標楷體" w:cs="Helvetica"/>
          <w:b/>
          <w:bCs/>
          <w:color w:val="000000"/>
          <w:sz w:val="32"/>
          <w:szCs w:val="32"/>
          <w:lang w:eastAsia="zh-TW"/>
        </w:rPr>
        <w:t>)</w:t>
      </w:r>
      <w:r w:rsidRPr="00B90006">
        <w:rPr>
          <w:rFonts w:ascii="標楷體" w:eastAsia="標楷體" w:hAnsi="標楷體" w:cs="細明體" w:hint="eastAsia"/>
          <w:b/>
          <w:bCs/>
          <w:color w:val="000000"/>
          <w:sz w:val="32"/>
          <w:szCs w:val="32"/>
          <w:lang w:eastAsia="zh-TW"/>
        </w:rPr>
        <w:t>與緬籍配偶申辦結婚面談、依親簽證說明書</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國人</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包括台、緬雙籍</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與緬籍配偶申辦結婚面談、依親簽證說明書</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（駐泰國代表處編製</w:t>
      </w:r>
      <w:r w:rsidRPr="00B90006">
        <w:rPr>
          <w:rFonts w:ascii="標楷體" w:eastAsia="標楷體" w:hAnsi="標楷體" w:cs="Helvetica"/>
          <w:color w:val="000000"/>
          <w:sz w:val="24"/>
          <w:szCs w:val="24"/>
          <w:lang w:eastAsia="zh-TW"/>
        </w:rPr>
        <w:t>/10</w:t>
      </w:r>
      <w:r>
        <w:rPr>
          <w:rFonts w:ascii="標楷體" w:eastAsia="標楷體" w:hAnsi="標楷體" w:cs="Helvetica"/>
          <w:color w:val="000000"/>
          <w:sz w:val="24"/>
          <w:szCs w:val="24"/>
          <w:lang w:eastAsia="zh-TW"/>
        </w:rPr>
        <w:t>5</w:t>
      </w:r>
      <w:r w:rsidRPr="00B90006">
        <w:rPr>
          <w:rFonts w:ascii="標楷體" w:eastAsia="標楷體" w:hAnsi="標楷體" w:cs="Helvetica"/>
          <w:color w:val="000000"/>
          <w:sz w:val="24"/>
          <w:szCs w:val="24"/>
          <w:lang w:eastAsia="zh-TW"/>
        </w:rPr>
        <w:t>.</w:t>
      </w:r>
      <w:r>
        <w:rPr>
          <w:rFonts w:ascii="標楷體" w:eastAsia="標楷體" w:hAnsi="標楷體" w:cs="Helvetica"/>
          <w:color w:val="000000"/>
          <w:sz w:val="24"/>
          <w:szCs w:val="24"/>
          <w:lang w:eastAsia="zh-TW"/>
        </w:rPr>
        <w:t>08</w:t>
      </w:r>
      <w:r w:rsidRPr="00B90006">
        <w:rPr>
          <w:rFonts w:ascii="標楷體" w:eastAsia="標楷體" w:hAnsi="標楷體" w:cs="Helvetica"/>
          <w:color w:val="000000"/>
          <w:sz w:val="24"/>
          <w:szCs w:val="24"/>
          <w:lang w:eastAsia="zh-TW"/>
        </w:rPr>
        <w:t>.</w:t>
      </w:r>
      <w:r>
        <w:rPr>
          <w:rFonts w:ascii="標楷體" w:eastAsia="標楷體" w:hAnsi="標楷體" w:cs="Helvetica"/>
          <w:color w:val="000000"/>
          <w:sz w:val="24"/>
          <w:szCs w:val="24"/>
          <w:lang w:eastAsia="zh-TW"/>
        </w:rPr>
        <w:t>31</w:t>
      </w:r>
      <w:r w:rsidRPr="00B90006">
        <w:rPr>
          <w:rFonts w:ascii="標楷體" w:eastAsia="標楷體" w:hAnsi="標楷體" w:cs="細明體" w:hint="eastAsia"/>
          <w:color w:val="000000"/>
          <w:sz w:val="24"/>
          <w:szCs w:val="24"/>
          <w:lang w:eastAsia="zh-TW"/>
        </w:rPr>
        <w:t>更新）</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ㄧ、</w:t>
      </w:r>
      <w:r w:rsidRPr="00B90006">
        <w:rPr>
          <w:rFonts w:ascii="標楷體" w:eastAsia="標楷體" w:hAnsi="標楷體" w:cs="細明體" w:hint="eastAsia"/>
          <w:b/>
          <w:bCs/>
          <w:color w:val="000000"/>
          <w:sz w:val="24"/>
          <w:szCs w:val="24"/>
          <w:lang w:eastAsia="zh-TW"/>
        </w:rPr>
        <w:t>赴緬甸向緬甸法院辦理「結婚登記」及「婚姻狀況宣誓書」</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我國人應持我國護照入境緬甸（台、緬雙籍之國人亦得持緬甸護照入境緬甸），入境後與緬籍配偶先向緬甸法院辦理「結婚登記」。</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緬籍配偶及台、緬雙籍國人須另辦理「婚姻狀況宣誓書」。</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本處僅受理結婚雙方各自辦理之「婚姻狀況宣誓書」，不接受當事人雙方「共同」婚姻狀況宣誓書。</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經緬甸法院公證的「婚姻狀況宣誓書」需詳細登載當事人的緬甸姓名、身分證號碼、出生日期、結婚紀錄、目前婚姻狀況、配偶姓名、身分證號碼、出生日期等資料。</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二、</w:t>
      </w:r>
      <w:r w:rsidRPr="00B90006">
        <w:rPr>
          <w:rFonts w:ascii="標楷體" w:eastAsia="標楷體" w:hAnsi="標楷體" w:cs="細明體" w:hint="eastAsia"/>
          <w:b/>
          <w:bCs/>
          <w:color w:val="000000"/>
          <w:sz w:val="24"/>
          <w:szCs w:val="24"/>
          <w:lang w:eastAsia="zh-TW"/>
        </w:rPr>
        <w:t>登記面談日期時</w:t>
      </w:r>
      <w:r w:rsidRPr="00B90006">
        <w:rPr>
          <w:rFonts w:ascii="標楷體" w:eastAsia="標楷體" w:hAnsi="標楷體" w:cs="細明體" w:hint="eastAsia"/>
          <w:color w:val="000000"/>
          <w:sz w:val="24"/>
          <w:szCs w:val="24"/>
          <w:lang w:eastAsia="zh-TW"/>
        </w:rPr>
        <w:t>，請備妥下述文件，由結婚男女其中一方，或可委託他人（須附上經公證人「認證」的我國人授權書）至領務大廳第</w:t>
      </w:r>
      <w:r w:rsidRPr="00B90006">
        <w:rPr>
          <w:rFonts w:ascii="標楷體" w:eastAsia="標楷體" w:hAnsi="標楷體" w:cs="Helvetica"/>
          <w:color w:val="000000"/>
          <w:sz w:val="24"/>
          <w:szCs w:val="24"/>
          <w:lang w:eastAsia="zh-TW"/>
        </w:rPr>
        <w:t>9</w:t>
      </w:r>
      <w:r w:rsidRPr="00B90006">
        <w:rPr>
          <w:rFonts w:ascii="標楷體" w:eastAsia="標楷體" w:hAnsi="標楷體" w:cs="細明體" w:hint="eastAsia"/>
          <w:color w:val="000000"/>
          <w:sz w:val="24"/>
          <w:szCs w:val="24"/>
          <w:lang w:eastAsia="zh-TW"/>
        </w:rPr>
        <w:t>號櫃檯排隊送交申請案（不需抽取號碼牌）：</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※有關公證人「認證」之程序及相關資訊請逕向本處櫃檯洽詢。</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文件證明申請表、結婚面談紀錄表、切結保證書、簽證申請表（請上網填表</w:t>
      </w:r>
      <w:r w:rsidRPr="00B90006">
        <w:rPr>
          <w:rFonts w:ascii="標楷體" w:eastAsia="標楷體" w:hAnsi="標楷體" w:cs="Helvetica"/>
          <w:color w:val="000000"/>
          <w:sz w:val="24"/>
          <w:szCs w:val="24"/>
          <w:lang w:eastAsia="zh-TW"/>
        </w:rPr>
        <w:t xml:space="preserve"> http://visawebapp.boca.gov.tw</w:t>
      </w:r>
      <w:r w:rsidRPr="00B90006">
        <w:rPr>
          <w:rFonts w:ascii="標楷體" w:eastAsia="標楷體" w:hAnsi="標楷體" w:cs="細明體" w:hint="eastAsia"/>
          <w:color w:val="000000"/>
          <w:sz w:val="24"/>
          <w:szCs w:val="24"/>
          <w:lang w:eastAsia="zh-TW"/>
        </w:rPr>
        <w:t>）、簽證規格之</w:t>
      </w:r>
      <w:r w:rsidRPr="00B90006">
        <w:rPr>
          <w:rFonts w:ascii="標楷體" w:eastAsia="標楷體" w:hAnsi="標楷體" w:cs="Helvetica"/>
          <w:color w:val="000000"/>
          <w:sz w:val="24"/>
          <w:szCs w:val="24"/>
          <w:lang w:eastAsia="zh-TW"/>
        </w:rPr>
        <w:t>2</w:t>
      </w:r>
      <w:r w:rsidRPr="00B90006">
        <w:rPr>
          <w:rFonts w:ascii="標楷體" w:eastAsia="標楷體" w:hAnsi="標楷體" w:cs="細明體" w:hint="eastAsia"/>
          <w:color w:val="000000"/>
          <w:sz w:val="24"/>
          <w:szCs w:val="24"/>
          <w:lang w:eastAsia="zh-TW"/>
        </w:rPr>
        <w:t>吋彩色照片</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張。（請填妥所有表格，結婚雙方均須在文件上親自簽名）</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我國人之中華民國護照、中文全戶戶籍謄本</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記事欄不要省略</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正影本各二份</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效期為三個月</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或載有詳細記事、記事欄不要省略、三個月內核發之新式戶口名簿。</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（倘我國人係台、緬雙籍，需另再提供緬甸護照、身分證、戶口名簿、出生證明、婚姻狀況宣誓書、父母身分證之正、影本一份。）</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緬籍配偶之緬甸護照、身分證、戶口名簿、出生證明、婚姻狀況宣誓書、父母身分證之正、影本。</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※倘上述第</w:t>
      </w:r>
      <w:r w:rsidRPr="00B90006">
        <w:rPr>
          <w:rFonts w:ascii="標楷體" w:eastAsia="標楷體" w:hAnsi="標楷體" w:cs="Helvetica"/>
          <w:color w:val="000000"/>
          <w:sz w:val="24"/>
          <w:szCs w:val="24"/>
          <w:lang w:eastAsia="zh-TW"/>
        </w:rPr>
        <w:t>2</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點結婚雙方之父或母已故，無法提交父或母身分證正本，則請提出緬甸政府核發之死亡證明及身分證影本、除戶戶口、喪禮照片數張以資佐證</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緬甸「結婚登記」（及結婚證書）正、影本各一份。</w:t>
      </w:r>
      <w:r w:rsidRPr="00B90006">
        <w:rPr>
          <w:rFonts w:ascii="標楷體" w:eastAsia="標楷體" w:hAnsi="標楷體" w:cs="Helvetica"/>
          <w:color w:val="000000"/>
          <w:sz w:val="24"/>
          <w:szCs w:val="24"/>
          <w:lang w:eastAsia="zh-TW"/>
        </w:rPr>
        <w:br/>
      </w:r>
      <w:r w:rsidRPr="00B90006">
        <w:rPr>
          <w:rFonts w:ascii="標楷體" w:eastAsia="標楷體" w:hAnsi="標楷體" w:cs="Helvetica"/>
          <w:color w:val="000000"/>
          <w:sz w:val="24"/>
          <w:szCs w:val="24"/>
        </w:rPr>
        <w:t>5.</w:t>
      </w:r>
      <w:r w:rsidRPr="00B90006">
        <w:rPr>
          <w:rFonts w:ascii="標楷體" w:eastAsia="標楷體" w:hAnsi="標楷體" w:cs="細明體" w:hint="eastAsia"/>
          <w:color w:val="000000"/>
          <w:sz w:val="24"/>
          <w:szCs w:val="24"/>
        </w:rPr>
        <w:t>緬籍配偶「良民證」正、影本各一份。（核發日起算一年內有效）</w:t>
      </w:r>
      <w:r w:rsidRPr="00B90006">
        <w:rPr>
          <w:rFonts w:ascii="標楷體" w:eastAsia="標楷體" w:hAnsi="標楷體" w:cs="Helvetica"/>
          <w:color w:val="000000"/>
          <w:sz w:val="24"/>
          <w:szCs w:val="24"/>
        </w:rPr>
        <w:br/>
        <w:t>6.</w:t>
      </w:r>
      <w:r w:rsidRPr="00B90006">
        <w:rPr>
          <w:rFonts w:ascii="標楷體" w:eastAsia="標楷體" w:hAnsi="標楷體" w:cs="細明體" w:hint="eastAsia"/>
          <w:color w:val="000000"/>
          <w:sz w:val="24"/>
          <w:szCs w:val="24"/>
        </w:rPr>
        <w:t>緬籍配偶「健康檢查合格證明（體檢表）」正、影本一份</w:t>
      </w:r>
      <w:r w:rsidRPr="00B90006">
        <w:rPr>
          <w:rFonts w:ascii="標楷體" w:eastAsia="標楷體" w:hAnsi="標楷體" w:cs="Helvetica"/>
          <w:color w:val="000000"/>
          <w:sz w:val="24"/>
          <w:szCs w:val="24"/>
        </w:rPr>
        <w:t>(</w:t>
      </w:r>
      <w:r w:rsidRPr="00B90006">
        <w:rPr>
          <w:rFonts w:ascii="標楷體" w:eastAsia="標楷體" w:hAnsi="標楷體" w:cs="細明體" w:hint="eastAsia"/>
          <w:color w:val="000000"/>
          <w:sz w:val="24"/>
          <w:szCs w:val="24"/>
        </w:rPr>
        <w:t>核發後</w:t>
      </w:r>
      <w:r w:rsidRPr="00B90006">
        <w:rPr>
          <w:rFonts w:ascii="標楷體" w:eastAsia="標楷體" w:hAnsi="標楷體" w:cs="Helvetica"/>
          <w:color w:val="000000"/>
          <w:sz w:val="24"/>
          <w:szCs w:val="24"/>
        </w:rPr>
        <w:t>3</w:t>
      </w:r>
      <w:r w:rsidRPr="00B90006">
        <w:rPr>
          <w:rFonts w:ascii="標楷體" w:eastAsia="標楷體" w:hAnsi="標楷體" w:cs="細明體" w:hint="eastAsia"/>
          <w:color w:val="000000"/>
          <w:sz w:val="24"/>
          <w:szCs w:val="24"/>
        </w:rPr>
        <w:t>個月內有效，可以等到面談通過後再補交），須至我國衛生福利部指定之泰國醫院接受檢查，醫院名單如下：</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1</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Chulalongkorn Hospital (</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02-256-5418</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www.chulalongkornhospital.go.th)</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2</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Sirirat Hospital(</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02-412</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4104, 02-419</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7387</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www.si.mahidol.ac.th)</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3</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Rajavithi Hospital (</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02-354</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8108-9, 02-644</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6819</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www.rajavithi.go.th)</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4</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Ramathibodi Hospital (</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02-201</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1681, 02-201</w:t>
      </w:r>
      <w:r>
        <w:rPr>
          <w:rFonts w:ascii="標楷體" w:eastAsia="標楷體" w:hAnsi="標楷體" w:cs="Helvetica"/>
          <w:color w:val="000000"/>
          <w:sz w:val="24"/>
          <w:szCs w:val="24"/>
        </w:rPr>
        <w:t>-</w:t>
      </w:r>
      <w:r w:rsidRPr="00B90006">
        <w:rPr>
          <w:rFonts w:ascii="標楷體" w:eastAsia="標楷體" w:hAnsi="標楷體" w:cs="Helvetica"/>
          <w:color w:val="000000"/>
          <w:sz w:val="24"/>
          <w:szCs w:val="24"/>
        </w:rPr>
        <w:t>1799</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www.ra.mahidol.ac.th)</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5</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Maharat Hospital (</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044-254990~9</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www.maharatkorat.go.th)</w:t>
      </w:r>
      <w:r w:rsidRPr="00B90006">
        <w:rPr>
          <w:rFonts w:ascii="標楷體" w:eastAsia="標楷體" w:hAnsi="標楷體" w:cs="Helvetica"/>
          <w:color w:val="000000"/>
          <w:sz w:val="24"/>
          <w:szCs w:val="24"/>
        </w:rPr>
        <w:br/>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6</w:t>
      </w:r>
      <w:r w:rsidRPr="00B90006">
        <w:rPr>
          <w:rFonts w:ascii="標楷體" w:eastAsia="標楷體" w:hAnsi="標楷體" w:cs="細明體" w:hint="eastAsia"/>
          <w:color w:val="000000"/>
          <w:sz w:val="24"/>
          <w:szCs w:val="24"/>
        </w:rPr>
        <w:t>）</w:t>
      </w:r>
      <w:r w:rsidRPr="00B90006">
        <w:rPr>
          <w:rFonts w:ascii="標楷體" w:eastAsia="標楷體" w:hAnsi="標楷體" w:cs="Helvetica"/>
          <w:color w:val="000000"/>
          <w:sz w:val="24"/>
          <w:szCs w:val="24"/>
        </w:rPr>
        <w:t>Lampang Hospital (</w:t>
      </w:r>
      <w:r w:rsidRPr="00B90006">
        <w:rPr>
          <w:rFonts w:ascii="標楷體" w:eastAsia="標楷體" w:hAnsi="標楷體" w:cs="細明體" w:hint="eastAsia"/>
          <w:color w:val="000000"/>
          <w:sz w:val="24"/>
          <w:szCs w:val="24"/>
        </w:rPr>
        <w:t>電話：</w:t>
      </w:r>
      <w:r w:rsidRPr="00B90006">
        <w:rPr>
          <w:rFonts w:ascii="標楷體" w:eastAsia="標楷體" w:hAnsi="標楷體" w:cs="Helvetica"/>
          <w:color w:val="000000"/>
          <w:sz w:val="24"/>
          <w:szCs w:val="24"/>
        </w:rPr>
        <w:t>054-</w:t>
      </w:r>
      <w:r>
        <w:rPr>
          <w:rFonts w:ascii="標楷體" w:eastAsia="標楷體" w:hAnsi="標楷體" w:cs="Helvetica"/>
          <w:color w:val="000000"/>
          <w:sz w:val="24"/>
          <w:szCs w:val="24"/>
        </w:rPr>
        <w:t>237400</w:t>
      </w:r>
      <w:r>
        <w:rPr>
          <w:rFonts w:ascii="標楷體" w:eastAsia="標楷體" w:hAnsi="標楷體" w:cs="細明體"/>
          <w:color w:val="000000"/>
          <w:sz w:val="24"/>
          <w:szCs w:val="24"/>
        </w:rPr>
        <w:t>,054-223623</w:t>
      </w:r>
      <w:r w:rsidRPr="00B90006">
        <w:rPr>
          <w:rFonts w:ascii="標楷體" w:eastAsia="標楷體" w:hAnsi="標楷體" w:cs="Helvetica"/>
          <w:color w:val="000000"/>
          <w:sz w:val="24"/>
          <w:szCs w:val="24"/>
        </w:rPr>
        <w:t>~</w:t>
      </w:r>
      <w:r w:rsidRPr="000F60BD">
        <w:rPr>
          <w:rFonts w:ascii="標楷體" w:eastAsia="標楷體" w:hAnsi="標楷體" w:cs="細明體"/>
          <w:color w:val="000000"/>
          <w:sz w:val="24"/>
          <w:szCs w:val="24"/>
        </w:rPr>
        <w:t>31</w:t>
      </w:r>
      <w:r w:rsidRPr="00B90006">
        <w:rPr>
          <w:rFonts w:ascii="標楷體" w:eastAsia="標楷體" w:hAnsi="標楷體" w:cs="細明體" w:hint="eastAsia"/>
          <w:color w:val="000000"/>
          <w:sz w:val="24"/>
          <w:szCs w:val="24"/>
        </w:rPr>
        <w:t>；網址：</w:t>
      </w:r>
      <w:r w:rsidRPr="00B90006">
        <w:rPr>
          <w:rFonts w:ascii="標楷體" w:eastAsia="標楷體" w:hAnsi="標楷體" w:cs="Helvetica"/>
          <w:color w:val="000000"/>
          <w:sz w:val="24"/>
          <w:szCs w:val="24"/>
        </w:rPr>
        <w:t>www.lph.go.th)</w:t>
      </w:r>
      <w:r w:rsidRPr="00B90006">
        <w:rPr>
          <w:rFonts w:ascii="標楷體" w:eastAsia="標楷體" w:hAnsi="標楷體" w:cs="Helvetica"/>
          <w:color w:val="000000"/>
          <w:sz w:val="24"/>
          <w:szCs w:val="24"/>
        </w:rPr>
        <w:br/>
        <w:t>7.</w:t>
      </w:r>
      <w:r w:rsidRPr="00B90006">
        <w:rPr>
          <w:rFonts w:ascii="標楷體" w:eastAsia="標楷體" w:hAnsi="標楷體" w:cs="細明體" w:hint="eastAsia"/>
          <w:color w:val="000000"/>
          <w:sz w:val="24"/>
          <w:szCs w:val="24"/>
        </w:rPr>
        <w:t>緬籍配偶親自辦理之「取中文姓名聲明書」正、影本各一份。</w:t>
      </w:r>
      <w:r w:rsidRPr="00B90006">
        <w:rPr>
          <w:rFonts w:ascii="標楷體" w:eastAsia="標楷體" w:hAnsi="標楷體" w:cs="細明體" w:hint="eastAsia"/>
          <w:color w:val="000000"/>
          <w:sz w:val="24"/>
          <w:szCs w:val="24"/>
          <w:lang w:eastAsia="zh-TW"/>
        </w:rPr>
        <w:t>（須符合我國國民使用姓名之習慣，相關文字應選用教育部編定之國語辭典、辭源、辭海及康熙通用字典中所列有之文字）</w:t>
      </w:r>
      <w:r w:rsidRPr="00B90006">
        <w:rPr>
          <w:rFonts w:ascii="標楷體" w:eastAsia="標楷體" w:hAnsi="標楷體" w:cs="Helvetica"/>
          <w:color w:val="000000"/>
          <w:sz w:val="24"/>
          <w:szCs w:val="24"/>
          <w:lang w:eastAsia="zh-TW"/>
        </w:rPr>
        <w:br/>
        <w:t>8.</w:t>
      </w:r>
      <w:r w:rsidRPr="00B90006">
        <w:rPr>
          <w:rFonts w:ascii="標楷體" w:eastAsia="標楷體" w:hAnsi="標楷體" w:cs="細明體" w:hint="eastAsia"/>
          <w:color w:val="000000"/>
          <w:sz w:val="24"/>
          <w:szCs w:val="24"/>
          <w:lang w:eastAsia="zh-TW"/>
        </w:rPr>
        <w:t>倘緬籍配偶曾赴台求學或工作者，請提出外僑居留證及前曾入境我國之護照正、影本。</w:t>
      </w:r>
      <w:r w:rsidRPr="00B90006">
        <w:rPr>
          <w:rFonts w:ascii="標楷體" w:eastAsia="標楷體" w:hAnsi="標楷體" w:cs="Helvetica"/>
          <w:color w:val="000000"/>
          <w:sz w:val="24"/>
          <w:szCs w:val="24"/>
          <w:lang w:eastAsia="zh-TW"/>
        </w:rPr>
        <w:br/>
        <w:t>9.</w:t>
      </w:r>
      <w:r w:rsidRPr="00B90006">
        <w:rPr>
          <w:rFonts w:ascii="標楷體" w:eastAsia="標楷體" w:hAnsi="標楷體" w:cs="細明體" w:hint="eastAsia"/>
          <w:color w:val="000000"/>
          <w:sz w:val="24"/>
          <w:szCs w:val="24"/>
          <w:lang w:eastAsia="zh-TW"/>
        </w:rPr>
        <w:t>我國人持中華民國護照或緬甸護照入出境緬甸之護照內頁章戳影本。</w:t>
      </w:r>
      <w:bookmarkStart w:id="0" w:name="_GoBack"/>
      <w:bookmarkEnd w:id="0"/>
      <w:r w:rsidRPr="00B90006">
        <w:rPr>
          <w:rFonts w:ascii="標楷體" w:eastAsia="標楷體" w:hAnsi="標楷體" w:cs="Helvetica"/>
          <w:color w:val="000000"/>
          <w:sz w:val="24"/>
          <w:szCs w:val="24"/>
          <w:lang w:eastAsia="zh-TW"/>
        </w:rPr>
        <w:br/>
        <w:t>10.</w:t>
      </w:r>
      <w:r w:rsidRPr="00B90006">
        <w:rPr>
          <w:rFonts w:ascii="標楷體" w:eastAsia="標楷體" w:hAnsi="標楷體" w:cs="細明體" w:hint="eastAsia"/>
          <w:color w:val="000000"/>
          <w:sz w:val="24"/>
          <w:szCs w:val="24"/>
          <w:lang w:eastAsia="zh-TW"/>
        </w:rPr>
        <w:t>倘結婚雙方已育有子女，則應繳交子女之出生證明、身分證、戶口名簿、護照等資料，以供參考。</w:t>
      </w:r>
      <w:r w:rsidRPr="00B90006">
        <w:rPr>
          <w:rFonts w:ascii="標楷體" w:eastAsia="標楷體" w:hAnsi="標楷體" w:cs="Helvetica"/>
          <w:color w:val="000000"/>
          <w:sz w:val="24"/>
          <w:szCs w:val="24"/>
          <w:lang w:eastAsia="zh-TW"/>
        </w:rPr>
        <w:br/>
        <w:t>11.</w:t>
      </w:r>
      <w:r w:rsidRPr="00B90006">
        <w:rPr>
          <w:rFonts w:ascii="標楷體" w:eastAsia="標楷體" w:hAnsi="標楷體" w:cs="細明體" w:hint="eastAsia"/>
          <w:color w:val="000000"/>
          <w:sz w:val="24"/>
          <w:szCs w:val="24"/>
          <w:lang w:eastAsia="zh-TW"/>
        </w:rPr>
        <w:t>緬籍配偶倘曾離婚，需提供離婚登記之正、影本各一份。</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三、</w:t>
      </w:r>
      <w:r w:rsidRPr="00B652CC">
        <w:rPr>
          <w:rFonts w:ascii="標楷體" w:eastAsia="標楷體" w:hAnsi="標楷體" w:cs="細明體" w:hint="eastAsia"/>
          <w:b/>
          <w:bCs/>
          <w:color w:val="000000"/>
          <w:sz w:val="24"/>
          <w:szCs w:val="24"/>
          <w:lang w:eastAsia="zh-TW"/>
        </w:rPr>
        <w:t>緬甸文件驗證注意事項</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以上緬甸文件需提交正本，並附上英譯文，先經緬甸外交部及駐泰國大使館驗證，本處始得受理。在泰國合法醫院做成之文件，需譯成英文，並經泰國外交部驗證。</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本處不要求結婚雙方及其父母、子女必須在同一戶口內，故倘分屬不同戶口，則請提出個別之緬甸戶口名簿正、影本各一份。</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倘戶口名簿為最近</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年換發者，或本處研判戶口名簿有偽造嫌疑者，當事人須應本處要求提供佐證文件及全戶戶口人士之身分證正本，以供確認戶口名簿屬實。</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千萬不要誤信某些投機、黑心仲介的謊言，千萬不要讓仲介把您的真實戶口名簿及重要身分證件換成假文件！否則後果仍是由您自行承擔。</w:t>
      </w:r>
      <w:r w:rsidRPr="00B90006">
        <w:rPr>
          <w:rFonts w:ascii="標楷體" w:eastAsia="標楷體" w:hAnsi="標楷體" w:cs="Helvetica"/>
          <w:color w:val="000000"/>
          <w:sz w:val="24"/>
          <w:szCs w:val="24"/>
          <w:lang w:eastAsia="zh-TW"/>
        </w:rPr>
        <w:br/>
        <w:t>5.</w:t>
      </w:r>
      <w:r w:rsidRPr="00B90006">
        <w:rPr>
          <w:rFonts w:ascii="標楷體" w:eastAsia="標楷體" w:hAnsi="標楷體" w:cs="細明體" w:hint="eastAsia"/>
          <w:color w:val="000000"/>
          <w:sz w:val="24"/>
          <w:szCs w:val="24"/>
          <w:lang w:eastAsia="zh-TW"/>
        </w:rPr>
        <w:t>有關緬甸出生證明，除非當事人確實擁有出生當時由緬甸醫院出具的出生證明，且經本處審查確認文件具有多年歷史，則得予受理驗證。如果申請人因故無法提供出生當時取得的出生證明，請提出由緬甸政府單位補發的出生證明。由於緬甸政府核發的出生證明內容均登載生父母之身分證件編號，故請提供父親及母親之身分證正本，以供本處查驗。</w:t>
      </w:r>
      <w:r w:rsidRPr="00B90006">
        <w:rPr>
          <w:rFonts w:ascii="標楷體" w:eastAsia="標楷體" w:hAnsi="標楷體" w:cs="Helvetica"/>
          <w:color w:val="000000"/>
          <w:sz w:val="24"/>
          <w:szCs w:val="24"/>
          <w:lang w:eastAsia="zh-TW"/>
        </w:rPr>
        <w:br/>
        <w:t>6.</w:t>
      </w:r>
      <w:r w:rsidRPr="00B90006">
        <w:rPr>
          <w:rFonts w:ascii="標楷體" w:eastAsia="標楷體" w:hAnsi="標楷體" w:cs="細明體" w:hint="eastAsia"/>
          <w:color w:val="000000"/>
          <w:sz w:val="24"/>
          <w:szCs w:val="24"/>
          <w:lang w:eastAsia="zh-TW"/>
        </w:rPr>
        <w:t>緬甸政府規定，年滿</w:t>
      </w:r>
      <w:r w:rsidRPr="00B90006">
        <w:rPr>
          <w:rFonts w:ascii="標楷體" w:eastAsia="標楷體" w:hAnsi="標楷體" w:cs="Helvetica"/>
          <w:color w:val="000000"/>
          <w:sz w:val="24"/>
          <w:szCs w:val="24"/>
          <w:lang w:eastAsia="zh-TW"/>
        </w:rPr>
        <w:t>18</w:t>
      </w:r>
      <w:r w:rsidRPr="00B90006">
        <w:rPr>
          <w:rFonts w:ascii="標楷體" w:eastAsia="標楷體" w:hAnsi="標楷體" w:cs="細明體" w:hint="eastAsia"/>
          <w:color w:val="000000"/>
          <w:sz w:val="24"/>
          <w:szCs w:val="24"/>
          <w:lang w:eastAsia="zh-TW"/>
        </w:rPr>
        <w:t>歲之緬甸國民需換發成人身分證，爰請年滿</w:t>
      </w:r>
      <w:r w:rsidRPr="00B90006">
        <w:rPr>
          <w:rFonts w:ascii="標楷體" w:eastAsia="標楷體" w:hAnsi="標楷體" w:cs="Helvetica"/>
          <w:color w:val="000000"/>
          <w:sz w:val="24"/>
          <w:szCs w:val="24"/>
          <w:lang w:eastAsia="zh-TW"/>
        </w:rPr>
        <w:t>18</w:t>
      </w:r>
      <w:r w:rsidRPr="00B90006">
        <w:rPr>
          <w:rFonts w:ascii="標楷體" w:eastAsia="標楷體" w:hAnsi="標楷體" w:cs="細明體" w:hint="eastAsia"/>
          <w:color w:val="000000"/>
          <w:sz w:val="24"/>
          <w:szCs w:val="24"/>
          <w:lang w:eastAsia="zh-TW"/>
        </w:rPr>
        <w:t>歲之申請人請提出成人身分證。另外，本處僅接受緬甸（</w:t>
      </w:r>
      <w:r w:rsidRPr="00B90006">
        <w:rPr>
          <w:rFonts w:ascii="標楷體" w:eastAsia="標楷體" w:hAnsi="標楷體" w:cs="Helvetica"/>
          <w:color w:val="000000"/>
          <w:sz w:val="24"/>
          <w:szCs w:val="24"/>
          <w:lang w:eastAsia="zh-TW"/>
        </w:rPr>
        <w:t>Naing</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(Ei)</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(Pyu)</w:t>
      </w:r>
      <w:r w:rsidRPr="00B90006">
        <w:rPr>
          <w:rFonts w:ascii="標楷體" w:eastAsia="標楷體" w:hAnsi="標楷體" w:cs="細明體" w:hint="eastAsia"/>
          <w:color w:val="000000"/>
          <w:sz w:val="24"/>
          <w:szCs w:val="24"/>
          <w:lang w:eastAsia="zh-TW"/>
        </w:rPr>
        <w:t>三類身分證，歉難受理緬甸臨時身分證件。</w:t>
      </w:r>
      <w:r w:rsidRPr="00B90006">
        <w:rPr>
          <w:rFonts w:ascii="標楷體" w:eastAsia="標楷體" w:hAnsi="標楷體" w:cs="Helvetica"/>
          <w:color w:val="000000"/>
          <w:sz w:val="24"/>
          <w:szCs w:val="24"/>
          <w:lang w:eastAsia="zh-TW"/>
        </w:rPr>
        <w:br/>
        <w:t>7.</w:t>
      </w:r>
      <w:r w:rsidRPr="00B90006">
        <w:rPr>
          <w:rFonts w:ascii="標楷體" w:eastAsia="標楷體" w:hAnsi="標楷體" w:cs="細明體" w:hint="eastAsia"/>
          <w:color w:val="000000"/>
          <w:sz w:val="24"/>
          <w:szCs w:val="24"/>
          <w:lang w:eastAsia="zh-TW"/>
        </w:rPr>
        <w:t>緬甸文件之英譯文需作「全文完整翻譯」，倘內容有缺漏未譯之處，或英文拼字有誤，或身分證件之內容無法相符一致之情況，則本處將退還補正。另外，因緬甸文件多數係以手抄製成，倘送驗之文件有塗改或破損或章戳模糊或本處研判文件明顯可疑者，本處將退還文件俟補正後始予受理。</w:t>
      </w:r>
      <w:r w:rsidRPr="00B90006">
        <w:rPr>
          <w:rFonts w:ascii="標楷體" w:eastAsia="標楷體" w:hAnsi="標楷體" w:cs="Helvetica"/>
          <w:color w:val="000000"/>
          <w:sz w:val="24"/>
          <w:szCs w:val="24"/>
          <w:lang w:eastAsia="zh-TW"/>
        </w:rPr>
        <w:br/>
        <w:t>8.</w:t>
      </w:r>
      <w:r w:rsidRPr="00B90006">
        <w:rPr>
          <w:rFonts w:ascii="標楷體" w:eastAsia="標楷體" w:hAnsi="標楷體" w:cs="細明體" w:hint="eastAsia"/>
          <w:color w:val="000000"/>
          <w:sz w:val="24"/>
          <w:szCs w:val="24"/>
          <w:lang w:eastAsia="zh-TW"/>
        </w:rPr>
        <w:t>本處受理緬甸文件驗證申請案採「包裹式處理」，意即所繳文件悉數查驗無虞後始得予以驗證，倘發現其中有可疑文件，在尚未釐清文件真實性之前，則全案暫不予驗證。</w:t>
      </w:r>
      <w:r w:rsidRPr="00B90006">
        <w:rPr>
          <w:rFonts w:ascii="標楷體" w:eastAsia="標楷體" w:hAnsi="標楷體" w:cs="Helvetica"/>
          <w:color w:val="000000"/>
          <w:sz w:val="24"/>
          <w:szCs w:val="24"/>
          <w:lang w:eastAsia="zh-TW"/>
        </w:rPr>
        <w:br/>
        <w:t>9.</w:t>
      </w:r>
      <w:r w:rsidRPr="00B90006">
        <w:rPr>
          <w:rFonts w:ascii="標楷體" w:eastAsia="標楷體" w:hAnsi="標楷體" w:cs="細明體" w:hint="eastAsia"/>
          <w:color w:val="000000"/>
          <w:sz w:val="24"/>
          <w:szCs w:val="24"/>
          <w:lang w:eastAsia="zh-TW"/>
        </w:rPr>
        <w:t>本處受理緬甸文件驗證要求必須查驗當事人及依親對象的緬甸身分證、出生證明、戶口名簿及護照等四份身分證件，倘發現其中有偽造證件，則代表當事人的緬甸身分存在不實之處，故將全案文件驗證予以拒件。</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※本處收取之領務規費包括：父母同意書、良民證、體檢表、中文姓名聲明書，每</w:t>
      </w:r>
      <w:r>
        <w:rPr>
          <w:rFonts w:ascii="標楷體" w:eastAsia="標楷體" w:hAnsi="標楷體" w:cs="細明體" w:hint="eastAsia"/>
          <w:color w:val="000000"/>
          <w:sz w:val="24"/>
          <w:szCs w:val="24"/>
          <w:lang w:eastAsia="zh-TW"/>
        </w:rPr>
        <w:t>一枚緬甸外交部官章驗證</w:t>
      </w:r>
      <w:r w:rsidRPr="00B90006">
        <w:rPr>
          <w:rFonts w:ascii="標楷體" w:eastAsia="標楷體" w:hAnsi="標楷體" w:cs="細明體" w:hint="eastAsia"/>
          <w:color w:val="000000"/>
          <w:sz w:val="24"/>
          <w:szCs w:val="24"/>
          <w:lang w:eastAsia="zh-TW"/>
        </w:rPr>
        <w:t>規費為</w:t>
      </w:r>
      <w:r>
        <w:rPr>
          <w:rFonts w:ascii="標楷體" w:eastAsia="標楷體" w:hAnsi="標楷體" w:cs="Helvetica"/>
          <w:color w:val="000000"/>
          <w:sz w:val="24"/>
          <w:szCs w:val="24"/>
          <w:lang w:eastAsia="zh-TW"/>
        </w:rPr>
        <w:t>510</w:t>
      </w:r>
      <w:r>
        <w:rPr>
          <w:rFonts w:ascii="標楷體" w:eastAsia="標楷體" w:hAnsi="標楷體" w:hint="eastAsia"/>
          <w:color w:val="000000"/>
          <w:sz w:val="24"/>
          <w:szCs w:val="24"/>
          <w:lang w:eastAsia="zh-TW"/>
        </w:rPr>
        <w:t>泰</w:t>
      </w:r>
      <w:r w:rsidRPr="00B90006">
        <w:rPr>
          <w:rFonts w:ascii="標楷體" w:eastAsia="標楷體" w:hAnsi="標楷體" w:cs="細明體" w:hint="eastAsia"/>
          <w:color w:val="000000"/>
          <w:sz w:val="24"/>
          <w:szCs w:val="24"/>
          <w:lang w:eastAsia="zh-TW"/>
        </w:rPr>
        <w:t>銖；依親簽證規費為</w:t>
      </w:r>
      <w:r w:rsidRPr="00B90006">
        <w:rPr>
          <w:rFonts w:ascii="標楷體" w:eastAsia="標楷體" w:hAnsi="標楷體" w:cs="Helvetica"/>
          <w:color w:val="000000"/>
          <w:sz w:val="24"/>
          <w:szCs w:val="24"/>
          <w:lang w:eastAsia="zh-TW"/>
        </w:rPr>
        <w:t>2,</w:t>
      </w:r>
      <w:r>
        <w:rPr>
          <w:rFonts w:ascii="標楷體" w:eastAsia="標楷體" w:hAnsi="標楷體" w:cs="Helvetica"/>
          <w:color w:val="000000"/>
          <w:sz w:val="24"/>
          <w:szCs w:val="24"/>
          <w:lang w:eastAsia="zh-TW"/>
        </w:rPr>
        <w:t>2</w:t>
      </w:r>
      <w:r w:rsidRPr="00B90006">
        <w:rPr>
          <w:rFonts w:ascii="標楷體" w:eastAsia="標楷體" w:hAnsi="標楷體" w:cs="Helvetica"/>
          <w:color w:val="000000"/>
          <w:sz w:val="24"/>
          <w:szCs w:val="24"/>
          <w:lang w:eastAsia="zh-TW"/>
        </w:rPr>
        <w:t>00</w:t>
      </w:r>
      <w:r>
        <w:rPr>
          <w:rFonts w:ascii="標楷體" w:eastAsia="標楷體" w:hAnsi="標楷體" w:cs="Helvetica" w:hint="eastAsia"/>
          <w:color w:val="000000"/>
          <w:sz w:val="24"/>
          <w:szCs w:val="24"/>
          <w:lang w:eastAsia="zh-TW"/>
        </w:rPr>
        <w:t>泰</w:t>
      </w:r>
      <w:r w:rsidRPr="00B90006">
        <w:rPr>
          <w:rFonts w:ascii="標楷體" w:eastAsia="標楷體" w:hAnsi="標楷體" w:cs="細明體" w:hint="eastAsia"/>
          <w:color w:val="000000"/>
          <w:sz w:val="24"/>
          <w:szCs w:val="24"/>
          <w:lang w:eastAsia="zh-TW"/>
        </w:rPr>
        <w:t>銖。</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敬請注意：緬甸戶口名簿、出生證明、身分證不在本處受理結婚面談及依親簽證之文件驗證範圍內，該等文件是作為本處對於緬籍配偶身分查核之用。惟我國內政府機關受理外籍配偶簽證、定居等申請案時，將視個案要求當事人提出該等文件，本處為考量當事人之便利及權益，提醒當事人可在本處登記結婚面談時，一併請本處驗證該等文件並繳交規費，但面談未通過或付費後反悔不驗證者，本處依規定不予退還規費。</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四、</w:t>
      </w:r>
      <w:r w:rsidRPr="00FB5F69">
        <w:rPr>
          <w:rFonts w:ascii="標楷體" w:eastAsia="標楷體" w:hAnsi="標楷體" w:cs="細明體" w:hint="eastAsia"/>
          <w:b/>
          <w:bCs/>
          <w:color w:val="000000"/>
          <w:sz w:val="24"/>
          <w:szCs w:val="24"/>
          <w:lang w:eastAsia="zh-TW"/>
        </w:rPr>
        <w:t>面談當日結婚雙方均須到場</w:t>
      </w:r>
      <w:r w:rsidRPr="00B90006">
        <w:rPr>
          <w:rFonts w:ascii="標楷體" w:eastAsia="標楷體" w:hAnsi="標楷體" w:cs="細明體" w:hint="eastAsia"/>
          <w:color w:val="000000"/>
          <w:sz w:val="24"/>
          <w:szCs w:val="24"/>
          <w:lang w:eastAsia="zh-TW"/>
        </w:rPr>
        <w:t>，請於下午</w:t>
      </w:r>
      <w:r w:rsidRPr="00B90006">
        <w:rPr>
          <w:rFonts w:ascii="標楷體" w:eastAsia="標楷體" w:hAnsi="標楷體" w:cs="Helvetica"/>
          <w:color w:val="000000"/>
          <w:sz w:val="24"/>
          <w:szCs w:val="24"/>
          <w:lang w:eastAsia="zh-TW"/>
        </w:rPr>
        <w:t>2</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00</w:t>
      </w:r>
      <w:r w:rsidRPr="00B90006">
        <w:rPr>
          <w:rFonts w:ascii="標楷體" w:eastAsia="標楷體" w:hAnsi="標楷體" w:cs="細明體" w:hint="eastAsia"/>
          <w:color w:val="000000"/>
          <w:sz w:val="24"/>
          <w:szCs w:val="24"/>
          <w:lang w:eastAsia="zh-TW"/>
        </w:rPr>
        <w:t>整在本處領務大廳第</w:t>
      </w:r>
      <w:r w:rsidRPr="00B90006">
        <w:rPr>
          <w:rFonts w:ascii="標楷體" w:eastAsia="標楷體" w:hAnsi="標楷體" w:cs="Helvetica"/>
          <w:color w:val="000000"/>
          <w:sz w:val="24"/>
          <w:szCs w:val="24"/>
          <w:lang w:eastAsia="zh-TW"/>
        </w:rPr>
        <w:t>6</w:t>
      </w:r>
      <w:r w:rsidRPr="00B90006">
        <w:rPr>
          <w:rFonts w:ascii="標楷體" w:eastAsia="標楷體" w:hAnsi="標楷體" w:cs="細明體" w:hint="eastAsia"/>
          <w:color w:val="000000"/>
          <w:sz w:val="24"/>
          <w:szCs w:val="24"/>
          <w:lang w:eastAsia="zh-TW"/>
        </w:rPr>
        <w:t>號面談室前等候叫號，並請務必備妥下述文件：</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結婚雙方護照正本。</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緬籍配偶曾在我國求學或工作者，則請提出舊護照、外僑居留證等相關身分證件。</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提供交往及婚宴等照片及相關文件（例如：電話通聯紀錄、銀行帳本、匯款單）以供面談人員參考。</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本處開立之收據正本。（面談結束時，由面談人員於收據上註明領件日期）</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五、</w:t>
      </w:r>
      <w:r w:rsidRPr="00FB5F69">
        <w:rPr>
          <w:rFonts w:ascii="標楷體" w:eastAsia="標楷體" w:hAnsi="標楷體" w:cs="細明體" w:hint="eastAsia"/>
          <w:b/>
          <w:bCs/>
          <w:color w:val="000000"/>
          <w:sz w:val="24"/>
          <w:szCs w:val="24"/>
          <w:lang w:eastAsia="zh-TW"/>
        </w:rPr>
        <w:t>結婚戶籍登記之程序</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將業經本處驗證之結婚文件包括：（</w:t>
      </w:r>
      <w:r w:rsidRPr="00B90006">
        <w:rPr>
          <w:rFonts w:ascii="標楷體" w:eastAsia="標楷體" w:hAnsi="標楷體" w:cs="Helvetica"/>
          <w:color w:val="000000"/>
          <w:sz w:val="24"/>
          <w:szCs w:val="24"/>
          <w:lang w:eastAsia="zh-TW"/>
        </w:rPr>
        <w:t>1</w:t>
      </w:r>
      <w:r w:rsidRPr="00B90006">
        <w:rPr>
          <w:rFonts w:ascii="標楷體" w:eastAsia="標楷體" w:hAnsi="標楷體" w:cs="細明體" w:hint="eastAsia"/>
          <w:color w:val="000000"/>
          <w:sz w:val="24"/>
          <w:szCs w:val="24"/>
          <w:lang w:eastAsia="zh-TW"/>
        </w:rPr>
        <w:t>）結婚登記；（</w:t>
      </w:r>
      <w:r w:rsidRPr="00B90006">
        <w:rPr>
          <w:rFonts w:ascii="標楷體" w:eastAsia="標楷體" w:hAnsi="標楷體" w:cs="Helvetica"/>
          <w:color w:val="000000"/>
          <w:sz w:val="24"/>
          <w:szCs w:val="24"/>
          <w:lang w:eastAsia="zh-TW"/>
        </w:rPr>
        <w:t>2</w:t>
      </w:r>
      <w:r w:rsidRPr="00B90006">
        <w:rPr>
          <w:rFonts w:ascii="標楷體" w:eastAsia="標楷體" w:hAnsi="標楷體" w:cs="細明體" w:hint="eastAsia"/>
          <w:color w:val="000000"/>
          <w:sz w:val="24"/>
          <w:szCs w:val="24"/>
          <w:lang w:eastAsia="zh-TW"/>
        </w:rPr>
        <w:t>）緬籍配偶之取中文姓名聲明書。上述（</w:t>
      </w:r>
      <w:r w:rsidRPr="00B90006">
        <w:rPr>
          <w:rFonts w:ascii="標楷體" w:eastAsia="標楷體" w:hAnsi="標楷體" w:cs="Helvetica"/>
          <w:color w:val="000000"/>
          <w:sz w:val="24"/>
          <w:szCs w:val="24"/>
          <w:lang w:eastAsia="zh-TW"/>
        </w:rPr>
        <w:t>1</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2</w:t>
      </w:r>
      <w:r w:rsidRPr="00B90006">
        <w:rPr>
          <w:rFonts w:ascii="標楷體" w:eastAsia="標楷體" w:hAnsi="標楷體" w:cs="細明體" w:hint="eastAsia"/>
          <w:color w:val="000000"/>
          <w:sz w:val="24"/>
          <w:szCs w:val="24"/>
          <w:lang w:eastAsia="zh-TW"/>
        </w:rPr>
        <w:t>）兩項文件是否須另經外交部領事事務局複驗，請逕向擬辦理結婚登記之戶政事務所洽詢。</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倘外館驗證之結婚文件為英文文件，需將文件送至地方法院公證處或民間公證人作「中文翻譯本」公證。</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備妥結婚文件、我國人戶口名簿及身分證正本，繳至當事人戶籍所在地之戶政事務所辦理結婚登記。另須準備身分證規格之照片，以供換發身分證之用。</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申請已完成結婚登記之中文全戶戶籍謄本</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記事欄不要省略</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一份（</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個月內有效）或載有詳細記事、記事欄不要省略、三個月內核發之新式戶口名簿。</w:t>
      </w:r>
    </w:p>
    <w:p w:rsidR="004445E7" w:rsidRPr="00B90006" w:rsidRDefault="004445E7" w:rsidP="00B90006">
      <w:pPr>
        <w:shd w:val="clear" w:color="auto" w:fill="FFFFFF"/>
        <w:spacing w:after="120" w:line="375" w:lineRule="atLeast"/>
        <w:rPr>
          <w:rFonts w:ascii="標楷體" w:eastAsia="標楷體" w:hAnsi="標楷體" w:cs="Helvetica"/>
          <w:color w:val="000000"/>
          <w:sz w:val="24"/>
          <w:szCs w:val="24"/>
          <w:lang w:eastAsia="zh-TW"/>
        </w:rPr>
      </w:pPr>
      <w:r w:rsidRPr="00B90006">
        <w:rPr>
          <w:rFonts w:ascii="標楷體" w:eastAsia="標楷體" w:hAnsi="標楷體" w:cs="細明體" w:hint="eastAsia"/>
          <w:color w:val="000000"/>
          <w:sz w:val="24"/>
          <w:szCs w:val="24"/>
          <w:lang w:eastAsia="zh-TW"/>
        </w:rPr>
        <w:t>六、</w:t>
      </w:r>
      <w:r w:rsidRPr="0004594A">
        <w:rPr>
          <w:rFonts w:ascii="標楷體" w:eastAsia="標楷體" w:hAnsi="標楷體" w:cs="細明體" w:hint="eastAsia"/>
          <w:b/>
          <w:bCs/>
          <w:color w:val="000000"/>
          <w:sz w:val="24"/>
          <w:szCs w:val="24"/>
          <w:lang w:eastAsia="zh-TW"/>
        </w:rPr>
        <w:t>申請依親簽證</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緬籍配偶須備妥下述文件，向本處領務大廳第</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4</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t>5</w:t>
      </w:r>
      <w:r w:rsidRPr="00B90006">
        <w:rPr>
          <w:rFonts w:ascii="標楷體" w:eastAsia="標楷體" w:hAnsi="標楷體" w:cs="細明體" w:hint="eastAsia"/>
          <w:color w:val="000000"/>
          <w:sz w:val="24"/>
          <w:szCs w:val="24"/>
          <w:lang w:eastAsia="zh-TW"/>
        </w:rPr>
        <w:t>號簽證櫃台申請「依親簽證」，並接受本處安排之「外籍配偶入國前團體及個人輔導課程」後之同日下午即可領取簽證：</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我國人已辦妥結婚登記之中文全戶戶籍謄本</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記事欄不要省略</w:t>
      </w:r>
      <w:r w:rsidRPr="00B90006">
        <w:rPr>
          <w:rFonts w:ascii="標楷體" w:eastAsia="標楷體" w:hAnsi="標楷體" w:cs="Helvetica"/>
          <w:color w:val="000000"/>
          <w:sz w:val="24"/>
          <w:szCs w:val="24"/>
          <w:lang w:eastAsia="zh-TW"/>
        </w:rPr>
        <w:t>)</w:t>
      </w:r>
      <w:r w:rsidRPr="00B90006">
        <w:rPr>
          <w:rFonts w:ascii="標楷體" w:eastAsia="標楷體" w:hAnsi="標楷體" w:cs="細明體" w:hint="eastAsia"/>
          <w:color w:val="000000"/>
          <w:sz w:val="24"/>
          <w:szCs w:val="24"/>
          <w:lang w:eastAsia="zh-TW"/>
        </w:rPr>
        <w:t>正、影本一份（核發後</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個月內有效）或載有詳細記事、記事欄不要省略、三個月內核發之新式戶口名簿</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緬籍配偶護照正本。</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業經驗證的良民證正、影本（文件核發日起算</w:t>
      </w:r>
      <w:r w:rsidRPr="00B90006">
        <w:rPr>
          <w:rFonts w:ascii="標楷體" w:eastAsia="標楷體" w:hAnsi="標楷體" w:cs="Helvetica"/>
          <w:color w:val="000000"/>
          <w:sz w:val="24"/>
          <w:szCs w:val="24"/>
          <w:lang w:eastAsia="zh-TW"/>
        </w:rPr>
        <w:t>1</w:t>
      </w:r>
      <w:r w:rsidRPr="00B90006">
        <w:rPr>
          <w:rFonts w:ascii="標楷體" w:eastAsia="標楷體" w:hAnsi="標楷體" w:cs="細明體" w:hint="eastAsia"/>
          <w:color w:val="000000"/>
          <w:sz w:val="24"/>
          <w:szCs w:val="24"/>
          <w:lang w:eastAsia="zh-TW"/>
        </w:rPr>
        <w:t>年內有效）。</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業經驗證的健康檢查合格證明正、影本（文件核發日起算</w:t>
      </w:r>
      <w:r w:rsidRPr="00B90006">
        <w:rPr>
          <w:rFonts w:ascii="標楷體" w:eastAsia="標楷體" w:hAnsi="標楷體" w:cs="Helvetica"/>
          <w:color w:val="000000"/>
          <w:sz w:val="24"/>
          <w:szCs w:val="24"/>
          <w:lang w:eastAsia="zh-TW"/>
        </w:rPr>
        <w:t>3</w:t>
      </w:r>
      <w:r w:rsidRPr="00B90006">
        <w:rPr>
          <w:rFonts w:ascii="標楷體" w:eastAsia="標楷體" w:hAnsi="標楷體" w:cs="細明體" w:hint="eastAsia"/>
          <w:color w:val="000000"/>
          <w:sz w:val="24"/>
          <w:szCs w:val="24"/>
          <w:lang w:eastAsia="zh-TW"/>
        </w:rPr>
        <w:t>個月有效）。</w:t>
      </w:r>
      <w:r w:rsidRPr="00B90006">
        <w:rPr>
          <w:rFonts w:ascii="標楷體" w:eastAsia="標楷體" w:hAnsi="標楷體" w:cs="Helvetica"/>
          <w:color w:val="000000"/>
          <w:sz w:val="24"/>
          <w:szCs w:val="24"/>
          <w:lang w:eastAsia="zh-TW"/>
        </w:rPr>
        <w:br/>
        <w:t>5.</w:t>
      </w:r>
      <w:r w:rsidRPr="00B90006">
        <w:rPr>
          <w:rFonts w:ascii="標楷體" w:eastAsia="標楷體" w:hAnsi="標楷體" w:cs="細明體" w:hint="eastAsia"/>
          <w:color w:val="000000"/>
          <w:sz w:val="24"/>
          <w:szCs w:val="24"/>
          <w:lang w:eastAsia="zh-TW"/>
        </w:rPr>
        <w:t>本處開立之領務規費收據正本。</w:t>
      </w:r>
    </w:p>
    <w:p w:rsidR="004445E7" w:rsidRPr="00B90006" w:rsidRDefault="004445E7" w:rsidP="0004594A">
      <w:pPr>
        <w:shd w:val="clear" w:color="auto" w:fill="FFFFFF"/>
        <w:spacing w:line="375" w:lineRule="atLeast"/>
        <w:rPr>
          <w:rFonts w:ascii="標楷體" w:eastAsia="標楷體" w:hAnsi="標楷體"/>
          <w:color w:val="000000"/>
          <w:lang w:eastAsia="zh-TW"/>
        </w:rPr>
      </w:pPr>
      <w:r w:rsidRPr="00B90006">
        <w:rPr>
          <w:rFonts w:ascii="標楷體" w:eastAsia="標楷體" w:hAnsi="標楷體" w:cs="細明體" w:hint="eastAsia"/>
          <w:color w:val="000000"/>
          <w:sz w:val="24"/>
          <w:szCs w:val="24"/>
          <w:lang w:eastAsia="zh-TW"/>
        </w:rPr>
        <w:t>七、</w:t>
      </w:r>
      <w:r w:rsidRPr="0004594A">
        <w:rPr>
          <w:rFonts w:ascii="標楷體" w:eastAsia="標楷體" w:hAnsi="標楷體" w:cs="細明體" w:hint="eastAsia"/>
          <w:b/>
          <w:bCs/>
          <w:color w:val="000000"/>
          <w:sz w:val="24"/>
          <w:szCs w:val="24"/>
          <w:lang w:eastAsia="zh-TW"/>
        </w:rPr>
        <w:t>辦理結婚登記、結婚面談及依親簽證流程圖</w:t>
      </w:r>
      <w:r w:rsidRPr="00B90006">
        <w:rPr>
          <w:rFonts w:ascii="標楷體" w:eastAsia="標楷體" w:hAnsi="標楷體" w:cs="細明體" w:hint="eastAsia"/>
          <w:color w:val="000000"/>
          <w:sz w:val="24"/>
          <w:szCs w:val="24"/>
          <w:lang w:eastAsia="zh-TW"/>
        </w:rPr>
        <w:t>：</w:t>
      </w:r>
      <w:r w:rsidRPr="00B90006">
        <w:rPr>
          <w:rFonts w:ascii="標楷體" w:eastAsia="標楷體" w:hAnsi="標楷體" w:cs="Helvetica"/>
          <w:color w:val="000000"/>
          <w:sz w:val="24"/>
          <w:szCs w:val="24"/>
          <w:lang w:eastAsia="zh-TW"/>
        </w:rPr>
        <w:br/>
        <w:t>1.</w:t>
      </w:r>
      <w:r w:rsidRPr="00B90006">
        <w:rPr>
          <w:rFonts w:ascii="標楷體" w:eastAsia="標楷體" w:hAnsi="標楷體" w:cs="細明體" w:hint="eastAsia"/>
          <w:color w:val="000000"/>
          <w:sz w:val="24"/>
          <w:szCs w:val="24"/>
          <w:lang w:eastAsia="zh-TW"/>
        </w:rPr>
        <w:t>我國人與緬籍配偶至緬甸法院辦理結婚登記及婚姻狀況宣誓書；</w:t>
      </w:r>
      <w:r w:rsidRPr="00B90006">
        <w:rPr>
          <w:rFonts w:ascii="標楷體" w:eastAsia="標楷體" w:hAnsi="標楷體" w:cs="Helvetica"/>
          <w:color w:val="000000"/>
          <w:sz w:val="24"/>
          <w:szCs w:val="24"/>
          <w:lang w:eastAsia="zh-TW"/>
        </w:rPr>
        <w:br/>
        <w:t>2.</w:t>
      </w:r>
      <w:r w:rsidRPr="00B90006">
        <w:rPr>
          <w:rFonts w:ascii="標楷體" w:eastAsia="標楷體" w:hAnsi="標楷體" w:cs="細明體" w:hint="eastAsia"/>
          <w:color w:val="000000"/>
          <w:sz w:val="24"/>
          <w:szCs w:val="24"/>
          <w:lang w:eastAsia="zh-TW"/>
        </w:rPr>
        <w:t>將上述第「二」項所有緬甸文件附上英譯文，送至緬甸外交部驗證，再送緬甸駐泰國大使館驗證；</w:t>
      </w:r>
      <w:r w:rsidRPr="00B90006">
        <w:rPr>
          <w:rFonts w:ascii="標楷體" w:eastAsia="標楷體" w:hAnsi="標楷體" w:cs="Helvetica"/>
          <w:color w:val="000000"/>
          <w:sz w:val="24"/>
          <w:szCs w:val="24"/>
          <w:lang w:eastAsia="zh-TW"/>
        </w:rPr>
        <w:br/>
        <w:t>3.</w:t>
      </w:r>
      <w:r w:rsidRPr="00B90006">
        <w:rPr>
          <w:rFonts w:ascii="標楷體" w:eastAsia="標楷體" w:hAnsi="標楷體" w:cs="細明體" w:hint="eastAsia"/>
          <w:color w:val="000000"/>
          <w:sz w:val="24"/>
          <w:szCs w:val="24"/>
          <w:lang w:eastAsia="zh-TW"/>
        </w:rPr>
        <w:t>向本處登記結婚面談日期，並繳交「文件驗證及依親簽證」領務規費；</w:t>
      </w:r>
      <w:r w:rsidRPr="00B90006">
        <w:rPr>
          <w:rFonts w:ascii="標楷體" w:eastAsia="標楷體" w:hAnsi="標楷體" w:cs="Helvetica"/>
          <w:color w:val="000000"/>
          <w:sz w:val="24"/>
          <w:szCs w:val="24"/>
          <w:lang w:eastAsia="zh-TW"/>
        </w:rPr>
        <w:br/>
        <w:t>4.</w:t>
      </w:r>
      <w:r w:rsidRPr="00B90006">
        <w:rPr>
          <w:rFonts w:ascii="標楷體" w:eastAsia="標楷體" w:hAnsi="標楷體" w:cs="細明體" w:hint="eastAsia"/>
          <w:color w:val="000000"/>
          <w:sz w:val="24"/>
          <w:szCs w:val="24"/>
          <w:lang w:eastAsia="zh-TW"/>
        </w:rPr>
        <w:t>備齊所有文件，向本處登記面談日期，並繳交文件證明及依親簽證規費；</w:t>
      </w:r>
      <w:r w:rsidRPr="00B90006">
        <w:rPr>
          <w:rFonts w:ascii="標楷體" w:eastAsia="標楷體" w:hAnsi="標楷體" w:cs="Helvetica"/>
          <w:color w:val="000000"/>
          <w:sz w:val="24"/>
          <w:szCs w:val="24"/>
          <w:lang w:eastAsia="zh-TW"/>
        </w:rPr>
        <w:br/>
        <w:t>5.</w:t>
      </w:r>
      <w:r w:rsidRPr="00B90006">
        <w:rPr>
          <w:rFonts w:ascii="標楷體" w:eastAsia="標楷體" w:hAnsi="標楷體" w:cs="細明體" w:hint="eastAsia"/>
          <w:color w:val="000000"/>
          <w:sz w:val="24"/>
          <w:szCs w:val="24"/>
          <w:lang w:eastAsia="zh-TW"/>
        </w:rPr>
        <w:t>結婚面談通過後，取得本處驗證之結婚文件；</w:t>
      </w:r>
      <w:r w:rsidRPr="00B90006">
        <w:rPr>
          <w:rFonts w:ascii="標楷體" w:eastAsia="標楷體" w:hAnsi="標楷體" w:cs="Helvetica"/>
          <w:color w:val="000000"/>
          <w:sz w:val="24"/>
          <w:szCs w:val="24"/>
          <w:lang w:eastAsia="zh-TW"/>
        </w:rPr>
        <w:br/>
        <w:t>6.</w:t>
      </w:r>
      <w:r w:rsidRPr="00B90006">
        <w:rPr>
          <w:rFonts w:ascii="標楷體" w:eastAsia="標楷體" w:hAnsi="標楷體" w:cs="細明體" w:hint="eastAsia"/>
          <w:color w:val="000000"/>
          <w:sz w:val="24"/>
          <w:szCs w:val="24"/>
          <w:lang w:eastAsia="zh-TW"/>
        </w:rPr>
        <w:t>有關返國辦理結婚登記相關事宜，請逕向擬辦理結婚登記之戶政事務所洽詢；</w:t>
      </w:r>
      <w:r w:rsidRPr="00B90006">
        <w:rPr>
          <w:rFonts w:ascii="標楷體" w:eastAsia="標楷體" w:hAnsi="標楷體" w:cs="Helvetica"/>
          <w:color w:val="000000"/>
          <w:sz w:val="24"/>
          <w:szCs w:val="24"/>
          <w:lang w:eastAsia="zh-TW"/>
        </w:rPr>
        <w:br/>
        <w:t>7.</w:t>
      </w:r>
      <w:r w:rsidRPr="00B90006">
        <w:rPr>
          <w:rFonts w:ascii="標楷體" w:eastAsia="標楷體" w:hAnsi="標楷體" w:cs="細明體" w:hint="eastAsia"/>
          <w:color w:val="000000"/>
          <w:sz w:val="24"/>
          <w:szCs w:val="24"/>
          <w:lang w:eastAsia="zh-TW"/>
        </w:rPr>
        <w:t>緬籍配偶備妥上述第「六」項文件向本處簽證櫃臺申請依親簽證；</w:t>
      </w:r>
      <w:r w:rsidRPr="00B90006">
        <w:rPr>
          <w:rFonts w:ascii="標楷體" w:eastAsia="標楷體" w:hAnsi="標楷體" w:cs="Helvetica"/>
          <w:color w:val="000000"/>
          <w:sz w:val="24"/>
          <w:szCs w:val="24"/>
          <w:lang w:eastAsia="zh-TW"/>
        </w:rPr>
        <w:br/>
        <w:t>8</w:t>
      </w:r>
      <w:r w:rsidRPr="00B90006">
        <w:rPr>
          <w:rFonts w:ascii="標楷體" w:eastAsia="標楷體" w:hAnsi="標楷體" w:cs="細明體" w:hint="eastAsia"/>
          <w:color w:val="000000"/>
          <w:sz w:val="24"/>
          <w:szCs w:val="24"/>
          <w:lang w:eastAsia="zh-TW"/>
        </w:rPr>
        <w:t>緬籍配偶接受本處辦理之「外籍配偶入國前輔導課程」，當日下午可領取簽證。</w:t>
      </w:r>
      <w:r w:rsidRPr="00B90006">
        <w:rPr>
          <w:rFonts w:ascii="標楷體" w:eastAsia="標楷體" w:hAnsi="標楷體" w:cs="Helvetica"/>
          <w:color w:val="000000"/>
          <w:sz w:val="24"/>
          <w:szCs w:val="24"/>
          <w:lang w:eastAsia="zh-TW"/>
        </w:rPr>
        <w:br/>
      </w:r>
      <w:r w:rsidRPr="00B90006">
        <w:rPr>
          <w:rFonts w:ascii="標楷體" w:eastAsia="標楷體" w:hAnsi="標楷體" w:cs="細明體" w:hint="eastAsia"/>
          <w:color w:val="000000"/>
          <w:sz w:val="24"/>
          <w:szCs w:val="24"/>
          <w:lang w:eastAsia="zh-TW"/>
        </w:rPr>
        <w:t>※提請申請人注意：送件前請務必詳查是否備齊相關文件並確實填妥所有表格，倘有相關遺漏致使本處需另通知申請者補齊文件或補填表格之情事，本處將視情況酌予延後面談日期。</w:t>
      </w:r>
    </w:p>
    <w:sectPr w:rsidR="004445E7" w:rsidRPr="00B90006" w:rsidSect="00B90006">
      <w:pgSz w:w="11906" w:h="16838"/>
      <w:pgMar w:top="1021" w:right="964" w:bottom="96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湞憤"/>
    <w:panose1 w:val="02010600030101010101"/>
    <w:charset w:val="86"/>
    <w:family w:val="auto"/>
    <w:pitch w:val="variable"/>
    <w:sig w:usb0="00000003" w:usb1="080E0000" w:usb2="00000010" w:usb3="00000000" w:csb0="00040001"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Helvetica">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4D2"/>
    <w:rsid w:val="0004594A"/>
    <w:rsid w:val="000F60BD"/>
    <w:rsid w:val="0019126A"/>
    <w:rsid w:val="002B6704"/>
    <w:rsid w:val="004445E7"/>
    <w:rsid w:val="004850FF"/>
    <w:rsid w:val="005574AB"/>
    <w:rsid w:val="0074082E"/>
    <w:rsid w:val="009514D2"/>
    <w:rsid w:val="009B3CAE"/>
    <w:rsid w:val="009F0CCA"/>
    <w:rsid w:val="00B652CC"/>
    <w:rsid w:val="00B90006"/>
    <w:rsid w:val="00D30EA5"/>
    <w:rsid w:val="00D67E7B"/>
    <w:rsid w:val="00E719E7"/>
    <w:rsid w:val="00FB5F69"/>
    <w:rsid w:val="00FD1C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ordia New"/>
        <w:kern w:val="2"/>
        <w:sz w:val="24"/>
        <w:szCs w:val="28"/>
        <w:lang w:val="en-US" w:eastAsia="zh-TW"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FF"/>
    <w:pPr>
      <w:spacing w:after="200" w:line="276" w:lineRule="auto"/>
    </w:pPr>
    <w:rPr>
      <w:kern w:val="0"/>
      <w:sz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514D2"/>
    <w:pPr>
      <w:spacing w:before="100" w:beforeAutospacing="1" w:after="100" w:afterAutospacing="1" w:line="240" w:lineRule="auto"/>
    </w:pPr>
    <w:rPr>
      <w:rFonts w:ascii="Angsana New" w:hAnsi="Angsana New" w:cs="Angsana New"/>
      <w:sz w:val="28"/>
    </w:rPr>
  </w:style>
</w:styles>
</file>

<file path=word/webSettings.xml><?xml version="1.0" encoding="utf-8"?>
<w:webSettings xmlns:r="http://schemas.openxmlformats.org/officeDocument/2006/relationships" xmlns:w="http://schemas.openxmlformats.org/wordprocessingml/2006/main">
  <w:divs>
    <w:div w:id="1101609760">
      <w:marLeft w:val="0"/>
      <w:marRight w:val="0"/>
      <w:marTop w:val="0"/>
      <w:marBottom w:val="0"/>
      <w:divBdr>
        <w:top w:val="none" w:sz="0" w:space="0" w:color="auto"/>
        <w:left w:val="none" w:sz="0" w:space="0" w:color="auto"/>
        <w:bottom w:val="none" w:sz="0" w:space="0" w:color="auto"/>
        <w:right w:val="none" w:sz="0" w:space="0" w:color="auto"/>
      </w:divBdr>
      <w:divsChild>
        <w:div w:id="1101609765">
          <w:marLeft w:val="0"/>
          <w:marRight w:val="0"/>
          <w:marTop w:val="0"/>
          <w:marBottom w:val="600"/>
          <w:divBdr>
            <w:top w:val="none" w:sz="0" w:space="0" w:color="auto"/>
            <w:left w:val="none" w:sz="0" w:space="0" w:color="auto"/>
            <w:bottom w:val="none" w:sz="0" w:space="0" w:color="auto"/>
            <w:right w:val="none" w:sz="0" w:space="0" w:color="auto"/>
          </w:divBdr>
          <w:divsChild>
            <w:div w:id="1101609759">
              <w:marLeft w:val="-180"/>
              <w:marRight w:val="-180"/>
              <w:marTop w:val="0"/>
              <w:marBottom w:val="0"/>
              <w:divBdr>
                <w:top w:val="none" w:sz="0" w:space="0" w:color="auto"/>
                <w:left w:val="none" w:sz="0" w:space="0" w:color="auto"/>
                <w:bottom w:val="none" w:sz="0" w:space="0" w:color="auto"/>
                <w:right w:val="none" w:sz="0" w:space="0" w:color="auto"/>
              </w:divBdr>
              <w:divsChild>
                <w:div w:id="1101609758">
                  <w:marLeft w:val="0"/>
                  <w:marRight w:val="0"/>
                  <w:marTop w:val="0"/>
                  <w:marBottom w:val="0"/>
                  <w:divBdr>
                    <w:top w:val="none" w:sz="0" w:space="0" w:color="auto"/>
                    <w:left w:val="none" w:sz="0" w:space="0" w:color="auto"/>
                    <w:bottom w:val="none" w:sz="0" w:space="0" w:color="auto"/>
                    <w:right w:val="none" w:sz="0" w:space="0" w:color="auto"/>
                  </w:divBdr>
                </w:div>
              </w:divsChild>
            </w:div>
            <w:div w:id="1101609761">
              <w:marLeft w:val="-180"/>
              <w:marRight w:val="-180"/>
              <w:marTop w:val="0"/>
              <w:marBottom w:val="0"/>
              <w:divBdr>
                <w:top w:val="none" w:sz="0" w:space="0" w:color="auto"/>
                <w:left w:val="none" w:sz="0" w:space="0" w:color="auto"/>
                <w:bottom w:val="none" w:sz="0" w:space="0" w:color="auto"/>
                <w:right w:val="none" w:sz="0" w:space="0" w:color="auto"/>
              </w:divBdr>
              <w:divsChild>
                <w:div w:id="1101609762">
                  <w:marLeft w:val="0"/>
                  <w:marRight w:val="0"/>
                  <w:marTop w:val="150"/>
                  <w:marBottom w:val="225"/>
                  <w:divBdr>
                    <w:top w:val="none" w:sz="0" w:space="0" w:color="auto"/>
                    <w:left w:val="none" w:sz="0" w:space="0" w:color="auto"/>
                    <w:bottom w:val="none" w:sz="0" w:space="0" w:color="auto"/>
                    <w:right w:val="none" w:sz="0" w:space="0" w:color="auto"/>
                  </w:divBdr>
                </w:div>
              </w:divsChild>
            </w:div>
            <w:div w:id="1101609766">
              <w:marLeft w:val="-180"/>
              <w:marRight w:val="-180"/>
              <w:marTop w:val="0"/>
              <w:marBottom w:val="0"/>
              <w:divBdr>
                <w:top w:val="none" w:sz="0" w:space="0" w:color="auto"/>
                <w:left w:val="none" w:sz="0" w:space="0" w:color="auto"/>
                <w:bottom w:val="none" w:sz="0" w:space="0" w:color="auto"/>
                <w:right w:val="none" w:sz="0" w:space="0" w:color="auto"/>
              </w:divBdr>
              <w:divsChild>
                <w:div w:id="1101609764">
                  <w:marLeft w:val="0"/>
                  <w:marRight w:val="0"/>
                  <w:marTop w:val="0"/>
                  <w:marBottom w:val="0"/>
                  <w:divBdr>
                    <w:top w:val="none" w:sz="0" w:space="0" w:color="auto"/>
                    <w:left w:val="none" w:sz="0" w:space="0" w:color="auto"/>
                    <w:bottom w:val="none" w:sz="0" w:space="0" w:color="auto"/>
                    <w:right w:val="none" w:sz="0" w:space="0" w:color="auto"/>
                  </w:divBdr>
                  <w:divsChild>
                    <w:div w:id="11016097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571</Words>
  <Characters>3255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國人(包括台、緬雙籍)與緬籍配偶申辦結婚面談、依親簽證說明書</dc:title>
  <dc:subject/>
  <dc:creator>SAMSUNG</dc:creator>
  <cp:keywords/>
  <dc:description/>
  <cp:lastModifiedBy>teco</cp:lastModifiedBy>
  <cp:revision>2</cp:revision>
  <cp:lastPrinted>2016-09-19T09:46:00Z</cp:lastPrinted>
  <dcterms:created xsi:type="dcterms:W3CDTF">2016-09-21T02:39:00Z</dcterms:created>
  <dcterms:modified xsi:type="dcterms:W3CDTF">2016-09-21T02:39:00Z</dcterms:modified>
</cp:coreProperties>
</file>