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Xbody"/>
        <w:spacing w:lineRule="exact" w:line="400" w:beforeAutospacing="0" w:before="280" w:afterAutospacing="0" w:after="280"/>
        <w:jc w:val="center"/>
        <w:rPr/>
      </w:pPr>
      <w:r>
        <w:rPr>
          <w:rFonts w:eastAsia="細明體" w:cs="Times New Roman" w:ascii="Times New Roman" w:hAnsi="Times New Roman"/>
          <w:b/>
          <w:bCs/>
          <w:color w:val="000000"/>
          <w:sz w:val="28"/>
          <w:szCs w:val="28"/>
        </w:rPr>
        <w:t>2017 Huayu Enrichment Scholarship (HES) International Student Directions</w:t>
      </w:r>
    </w:p>
    <w:p>
      <w:pPr>
        <w:pStyle w:val="Normal"/>
        <w:snapToGrid w:val="false"/>
        <w:spacing w:lineRule="exact" w:line="400" w:beforeAutospacing="0" w:before="280" w:afterAutospacing="0" w:after="280"/>
        <w:jc w:val="center"/>
        <w:rPr>
          <w:rFonts w:eastAsia="標楷體"/>
          <w:color w:val="000000"/>
          <w:sz w:val="28"/>
          <w:szCs w:val="28"/>
        </w:rPr>
      </w:pPr>
      <w:r>
        <w:rPr>
          <w:rFonts w:eastAsia="細明體" w:cs="Times New Roman" w:ascii="Times New Roman" w:hAnsi="Times New Roman"/>
          <w:b/>
          <w:bCs/>
          <w:color w:val="000000"/>
          <w:sz w:val="28"/>
          <w:szCs w:val="28"/>
        </w:rPr>
        <w:t>Announced on Jan. 15, 2017</w:t>
      </w:r>
    </w:p>
    <w:p>
      <w:pPr>
        <w:pStyle w:val="Xbody"/>
        <w:spacing w:lineRule="exact" w:line="400"/>
        <w:jc w:val="both"/>
        <w:rPr/>
      </w:pPr>
      <w:r>
        <w:rPr>
          <w:rFonts w:eastAsia="細明體" w:cs="Times New Roman" w:ascii="Times New Roman" w:hAnsi="Times New Roman"/>
          <w:b/>
          <w:bCs/>
          <w:color w:val="000000"/>
          <w:sz w:val="28"/>
          <w:szCs w:val="28"/>
        </w:rPr>
        <w:t>Purpose</w:t>
      </w:r>
    </w:p>
    <w:p>
      <w:pPr>
        <w:pStyle w:val="Xbody"/>
        <w:spacing w:lineRule="exact" w:line="400"/>
        <w:ind w:left="240" w:hanging="0"/>
        <w:jc w:val="both"/>
        <w:rPr>
          <w:rFonts w:ascii="Times New Roman" w:hAnsi="Times New Roman" w:eastAsia="細明體" w:cs="Times New Roman"/>
          <w:color w:val="000000"/>
          <w:sz w:val="28"/>
          <w:szCs w:val="28"/>
        </w:rPr>
      </w:pPr>
      <w:r>
        <w:rPr>
          <w:rFonts w:eastAsia="細明體" w:cs="Times New Roman" w:ascii="Times New Roman" w:hAnsi="Times New Roman"/>
          <w:color w:val="000000"/>
          <w:sz w:val="28"/>
          <w:szCs w:val="28"/>
        </w:rPr>
        <w:t>To encourage Vietnamese (South of Da Nang) and Cambodian students (Mainland China, Hong Kong, Macao SAR students are not eligible) to undertake Huayu courses in the Republic of China (Taiwan); in order to provide them with opportunities to increase their understanding of Taiwanese culture and society, and to promote mutual understanding and interactions between Taiwan and the international community.</w:t>
      </w:r>
    </w:p>
    <w:p>
      <w:pPr>
        <w:pStyle w:val="Xbody"/>
        <w:numPr>
          <w:ilvl w:val="0"/>
          <w:numId w:val="3"/>
        </w:numPr>
        <w:spacing w:lineRule="exact" w:line="400"/>
        <w:jc w:val="both"/>
        <w:rPr/>
      </w:pPr>
      <w:r>
        <w:rPr>
          <w:rFonts w:eastAsia="細明體" w:cs="Times New Roman" w:ascii="Times New Roman" w:hAnsi="Times New Roman"/>
          <w:b/>
          <w:bCs/>
          <w:color w:val="000000"/>
          <w:sz w:val="28"/>
          <w:szCs w:val="28"/>
        </w:rPr>
        <w:t>Number of Scholarship:</w:t>
      </w:r>
    </w:p>
    <w:p>
      <w:pPr>
        <w:pStyle w:val="Xbody"/>
        <w:spacing w:lineRule="exact" w:line="400"/>
        <w:ind w:left="360" w:hanging="0"/>
        <w:jc w:val="both"/>
        <w:rPr>
          <w:rFonts w:ascii="Times New Roman" w:hAnsi="Times New Roman" w:eastAsia="細明體" w:cs="Times New Roman"/>
          <w:bCs/>
          <w:color w:val="000000"/>
          <w:sz w:val="28"/>
          <w:szCs w:val="28"/>
        </w:rPr>
      </w:pPr>
      <w:r>
        <w:rPr>
          <w:rFonts w:eastAsia="細明體" w:cs="Times New Roman" w:ascii="Times New Roman" w:hAnsi="Times New Roman"/>
          <w:bCs/>
          <w:color w:val="000000"/>
          <w:sz w:val="28"/>
          <w:szCs w:val="28"/>
        </w:rPr>
        <w:t>15, of which 1(12 months) is given to designated person/people and 14 will be open to all applicants.</w:t>
      </w:r>
    </w:p>
    <w:p>
      <w:pPr>
        <w:pStyle w:val="Xbody"/>
        <w:spacing w:lineRule="exact" w:line="400"/>
        <w:jc w:val="both"/>
        <w:rPr>
          <w:rFonts w:ascii="Times New Roman" w:hAnsi="Times New Roman" w:eastAsia="細明體" w:cs="Times New Roman"/>
          <w:bCs/>
          <w:color w:val="000000"/>
          <w:sz w:val="28"/>
          <w:szCs w:val="28"/>
        </w:rPr>
      </w:pPr>
      <w:r>
        <w:rPr>
          <w:rFonts w:eastAsia="細明體" w:cs="Times New Roman" w:ascii="Times New Roman" w:hAnsi="Times New Roman"/>
          <w:b/>
          <w:bCs/>
          <w:color w:val="000000"/>
          <w:sz w:val="28"/>
          <w:szCs w:val="28"/>
        </w:rPr>
        <w:t>2. Duration</w:t>
      </w:r>
    </w:p>
    <w:p>
      <w:pPr>
        <w:pStyle w:val="Xbody"/>
        <w:spacing w:lineRule="exact" w:line="400"/>
        <w:ind w:left="260" w:firstLine="24"/>
        <w:jc w:val="both"/>
        <w:rPr/>
      </w:pPr>
      <w:r>
        <w:rPr>
          <w:rFonts w:eastAsia="細明體" w:cs="Times New Roman" w:ascii="Times New Roman" w:hAnsi="Times New Roman"/>
          <w:b/>
          <w:bCs/>
          <w:color w:val="000000"/>
          <w:sz w:val="28"/>
          <w:szCs w:val="28"/>
        </w:rPr>
        <w:t>a.</w:t>
      </w:r>
      <w:r>
        <w:rPr>
          <w:rFonts w:eastAsia="細明體" w:cs="Times New Roman" w:ascii="Times New Roman" w:hAnsi="Times New Roman"/>
          <w:color w:val="000000"/>
          <w:sz w:val="28"/>
          <w:szCs w:val="28"/>
        </w:rPr>
        <w:t> Huayu Enrichment courses will include short term classes, which may last 6 or 9 months to a year respectively; however, the terms given to each recipients will go in accordance to the number of applicants that year and the number of recipients.  The exact term will be indicated in the certificate. </w:t>
      </w:r>
    </w:p>
    <w:p>
      <w:pPr>
        <w:pStyle w:val="Xbody"/>
        <w:spacing w:lineRule="exact" w:line="400"/>
        <w:ind w:left="260" w:firstLine="24"/>
        <w:jc w:val="both"/>
        <w:rPr/>
      </w:pPr>
      <w:r>
        <w:rPr>
          <w:rFonts w:eastAsia="細明體" w:cs="Times New Roman" w:ascii="Times New Roman" w:hAnsi="Times New Roman"/>
          <w:b/>
          <w:bCs/>
          <w:color w:val="000000"/>
          <w:sz w:val="28"/>
          <w:szCs w:val="28"/>
        </w:rPr>
        <w:t>b.</w:t>
      </w:r>
      <w:r>
        <w:rPr>
          <w:rFonts w:eastAsia="細明體" w:cs="Times New Roman" w:ascii="Times New Roman" w:hAnsi="Times New Roman"/>
          <w:color w:val="000000"/>
          <w:sz w:val="28"/>
          <w:szCs w:val="28"/>
        </w:rPr>
        <w:t> The duration of the scholarship is from September 1</w:t>
      </w:r>
      <w:r>
        <w:rPr>
          <w:rFonts w:eastAsia="細明體" w:cs="Times New Roman" w:ascii="Times New Roman" w:hAnsi="Times New Roman"/>
          <w:color w:val="000000"/>
          <w:sz w:val="28"/>
          <w:szCs w:val="28"/>
          <w:vertAlign w:val="superscript"/>
        </w:rPr>
        <w:t>st</w:t>
      </w:r>
      <w:r>
        <w:rPr>
          <w:rFonts w:eastAsia="細明體" w:cs="Times New Roman" w:ascii="Times New Roman" w:hAnsi="Times New Roman"/>
          <w:color w:val="000000"/>
          <w:sz w:val="28"/>
          <w:szCs w:val="28"/>
        </w:rPr>
        <w:t> to August 31</w:t>
      </w:r>
      <w:r>
        <w:rPr>
          <w:rFonts w:eastAsia="細明體" w:cs="Times New Roman" w:ascii="Times New Roman" w:hAnsi="Times New Roman"/>
          <w:color w:val="000000"/>
          <w:sz w:val="28"/>
          <w:szCs w:val="28"/>
          <w:vertAlign w:val="superscript"/>
        </w:rPr>
        <w:t>st</w:t>
      </w:r>
      <w:r>
        <w:rPr>
          <w:rFonts w:eastAsia="細明體" w:cs="Times New Roman" w:ascii="Times New Roman" w:hAnsi="Times New Roman"/>
          <w:color w:val="000000"/>
          <w:sz w:val="28"/>
          <w:szCs w:val="28"/>
        </w:rPr>
        <w:t> of the following year. If recipients fail to come to Taiwan for enrollment during the designated time or that they fail to apply for the VISA, they will forfeit their right to retain their scholarships.</w:t>
      </w:r>
      <w:r>
        <w:rPr>
          <w:rFonts w:eastAsia="細明體" w:cs="Times New Roman" w:ascii="Times New Roman" w:hAnsi="Times New Roman"/>
          <w:b/>
          <w:bCs/>
          <w:color w:val="000000"/>
          <w:sz w:val="28"/>
          <w:szCs w:val="28"/>
        </w:rPr>
        <w:t> </w:t>
      </w:r>
      <w:r>
        <w:rPr>
          <w:rFonts w:eastAsia="細明體" w:cs="Times New Roman" w:ascii="Times New Roman" w:hAnsi="Times New Roman"/>
          <w:color w:val="000000"/>
          <w:sz w:val="28"/>
          <w:szCs w:val="28"/>
        </w:rPr>
        <w:t>Scholarship funding will become effective on the date of the recipient’s enrollment. Scholarship funding will end according to the scholarship’s expiration date or if the scholarship is revoked.</w:t>
      </w:r>
    </w:p>
    <w:p>
      <w:pPr>
        <w:pStyle w:val="Xbody"/>
        <w:spacing w:lineRule="exact" w:line="400"/>
        <w:jc w:val="both"/>
        <w:rPr/>
      </w:pPr>
      <w:r>
        <w:rPr>
          <w:rFonts w:eastAsia="細明體" w:cs="Times New Roman" w:ascii="Times New Roman" w:hAnsi="Times New Roman"/>
          <w:b/>
          <w:color w:val="000000"/>
          <w:sz w:val="28"/>
          <w:szCs w:val="28"/>
          <w:lang w:eastAsia="zh-CN"/>
        </w:rPr>
        <w:t xml:space="preserve">3. </w:t>
      </w:r>
      <w:r>
        <w:rPr>
          <w:rFonts w:eastAsia="細明體" w:cs="Times New Roman" w:ascii="Times New Roman" w:hAnsi="Times New Roman"/>
          <w:b/>
          <w:color w:val="000000"/>
          <w:sz w:val="28"/>
          <w:szCs w:val="28"/>
        </w:rPr>
        <w:t>Award Value</w:t>
      </w:r>
    </w:p>
    <w:p>
      <w:pPr>
        <w:pStyle w:val="Xbody"/>
        <w:spacing w:lineRule="exact" w:line="400"/>
        <w:ind w:left="360" w:hanging="0"/>
        <w:jc w:val="both"/>
        <w:rPr/>
      </w:pPr>
      <w:r>
        <w:rPr>
          <w:rFonts w:cs="Times New Roman" w:ascii="Times New Roman" w:hAnsi="Times New Roman"/>
          <w:color w:val="000000"/>
          <w:sz w:val="27"/>
          <w:szCs w:val="27"/>
          <w:shd w:fill="FFFFFF" w:val="clear"/>
        </w:rPr>
        <w:t>A monthly stipend of 25,000 NTD (About 840 USD).  Scholarship recipients have to attend the Mandarin courses offered by Ministry of Education (MOE), Taiwan, approved Language Center (See attached file).  The language center usually sends in the recipient’s grade and learning record to the MOE around 10</w:t>
      </w:r>
      <w:r>
        <w:rPr>
          <w:rFonts w:cs="Times New Roman" w:ascii="Times New Roman" w:hAnsi="Times New Roman"/>
          <w:color w:val="000000"/>
          <w:sz w:val="27"/>
          <w:szCs w:val="27"/>
          <w:shd w:fill="FFFFFF" w:val="clear"/>
          <w:vertAlign w:val="superscript"/>
        </w:rPr>
        <w:t>th</w:t>
      </w:r>
      <w:r>
        <w:rPr>
          <w:rFonts w:cs="Times New Roman" w:ascii="Times New Roman" w:hAnsi="Times New Roman"/>
          <w:color w:val="000000"/>
          <w:sz w:val="27"/>
          <w:szCs w:val="27"/>
          <w:shd w:fill="FFFFFF" w:val="clear"/>
        </w:rPr>
        <w:t xml:space="preserve"> of each month.  Recipients are asked to bring 1-2 months of living expenses and tuition to Taiwan for the award will be handed out 1-2 months later.</w:t>
      </w:r>
    </w:p>
    <w:p>
      <w:pPr>
        <w:pStyle w:val="Xbody"/>
        <w:spacing w:lineRule="exact" w:line="400"/>
        <w:ind w:left="340" w:hanging="227"/>
        <w:jc w:val="both"/>
        <w:rPr/>
      </w:pPr>
      <w:r>
        <w:rPr>
          <w:rFonts w:eastAsia="細明體" w:cs="Times New Roman" w:ascii="Times New Roman" w:hAnsi="Times New Roman"/>
          <w:b/>
          <w:bCs/>
          <w:color w:val="000000"/>
          <w:sz w:val="28"/>
          <w:szCs w:val="28"/>
          <w:lang w:eastAsia="zh-CN"/>
        </w:rPr>
        <w:t xml:space="preserve">4. </w:t>
      </w:r>
      <w:r>
        <w:rPr>
          <w:rFonts w:eastAsia="細明體" w:cs="Times New Roman" w:ascii="Times New Roman" w:hAnsi="Times New Roman"/>
          <w:b/>
          <w:bCs/>
          <w:color w:val="000000"/>
          <w:sz w:val="28"/>
          <w:szCs w:val="28"/>
        </w:rPr>
        <w:t>Application Deadlines</w:t>
      </w:r>
    </w:p>
    <w:p>
      <w:pPr>
        <w:pStyle w:val="Xbody"/>
        <w:spacing w:lineRule="exact" w:line="400"/>
        <w:ind w:left="360" w:hanging="0"/>
        <w:jc w:val="both"/>
        <w:rPr>
          <w:rFonts w:ascii="Times New Roman" w:hAnsi="Times New Roman" w:eastAsia="細明體" w:cs="Times New Roman"/>
          <w:color w:val="000000"/>
          <w:sz w:val="28"/>
          <w:szCs w:val="28"/>
        </w:rPr>
      </w:pPr>
      <w:r>
        <w:rPr>
          <w:rFonts w:eastAsia="細明體" w:cs="Times New Roman" w:ascii="Times New Roman" w:hAnsi="Times New Roman"/>
          <w:bCs/>
          <w:color w:val="000000"/>
          <w:sz w:val="28"/>
          <w:szCs w:val="28"/>
        </w:rPr>
        <w:t>January 15</w:t>
      </w:r>
      <w:r>
        <w:rPr>
          <w:rFonts w:eastAsia="細明體" w:cs="Times New Roman" w:ascii="Times New Roman" w:hAnsi="Times New Roman"/>
          <w:bCs/>
          <w:color w:val="000000"/>
          <w:sz w:val="28"/>
          <w:szCs w:val="28"/>
          <w:vertAlign w:val="superscript"/>
        </w:rPr>
        <w:t>th</w:t>
      </w:r>
      <w:r>
        <w:rPr>
          <w:rFonts w:eastAsia="細明體" w:cs="Times New Roman" w:ascii="Times New Roman" w:hAnsi="Times New Roman"/>
          <w:bCs/>
          <w:color w:val="000000"/>
          <w:sz w:val="28"/>
          <w:szCs w:val="28"/>
        </w:rPr>
        <w:t>, 2017 to March 31, 2017.</w:t>
      </w:r>
    </w:p>
    <w:p>
      <w:pPr>
        <w:pStyle w:val="Xbody"/>
        <w:spacing w:lineRule="exact" w:line="400"/>
        <w:jc w:val="both"/>
        <w:rPr/>
      </w:pPr>
      <w:r>
        <w:rPr>
          <w:rFonts w:eastAsia="細明體" w:cs="Times New Roman" w:ascii="Times New Roman" w:hAnsi="Times New Roman"/>
          <w:b/>
          <w:bCs/>
          <w:color w:val="000000"/>
          <w:sz w:val="28"/>
          <w:szCs w:val="28"/>
          <w:lang w:eastAsia="zh-CN"/>
        </w:rPr>
        <w:t>5</w:t>
      </w:r>
      <w:r>
        <w:rPr>
          <w:rFonts w:eastAsia="細明體" w:cs="Times New Roman" w:ascii="Times New Roman" w:hAnsi="Times New Roman"/>
          <w:b/>
          <w:bCs/>
          <w:color w:val="000000"/>
          <w:sz w:val="28"/>
          <w:szCs w:val="28"/>
        </w:rPr>
        <w:t>. Eligibility</w:t>
      </w:r>
    </w:p>
    <w:p>
      <w:pPr>
        <w:pStyle w:val="Xbody"/>
        <w:spacing w:lineRule="exact" w:line="400"/>
        <w:ind w:left="422" w:hanging="283"/>
        <w:jc w:val="both"/>
        <w:rPr>
          <w:rFonts w:ascii="Times New Roman" w:hAnsi="Times New Roman" w:eastAsia="細明體" w:cs="Times New Roman"/>
          <w:color w:val="000000"/>
          <w:sz w:val="28"/>
          <w:szCs w:val="28"/>
        </w:rPr>
      </w:pPr>
      <w:r>
        <w:rPr>
          <w:rFonts w:eastAsia="細明體" w:cs="Times New Roman" w:ascii="Times New Roman" w:hAnsi="Times New Roman"/>
          <w:color w:val="000000"/>
          <w:sz w:val="28"/>
          <w:szCs w:val="28"/>
        </w:rPr>
        <w:t>a. Cambodia or Vietnam (South of Da Nang) nationals, who are above the age of 18, possess a high school diploma or above, and have shown excellent academic performance, and are of good moral character are eligible.  </w:t>
      </w:r>
    </w:p>
    <w:p>
      <w:pPr>
        <w:pStyle w:val="Xbody"/>
        <w:spacing w:lineRule="exact" w:line="400"/>
        <w:ind w:firstLine="140"/>
        <w:jc w:val="both"/>
        <w:rPr>
          <w:rFonts w:ascii="Times New Roman" w:hAnsi="Times New Roman" w:eastAsia="細明體" w:cs="Times New Roman"/>
          <w:color w:val="000000"/>
          <w:sz w:val="28"/>
          <w:szCs w:val="28"/>
        </w:rPr>
      </w:pPr>
      <w:r>
        <w:rPr>
          <w:rFonts w:eastAsia="細明體" w:cs="Times New Roman" w:ascii="Times New Roman" w:hAnsi="Times New Roman"/>
          <w:color w:val="000000"/>
          <w:sz w:val="28"/>
          <w:szCs w:val="28"/>
        </w:rPr>
        <w:t>b. Those specially designated by the Education Division.</w:t>
      </w:r>
    </w:p>
    <w:p>
      <w:pPr>
        <w:pStyle w:val="Xbody"/>
        <w:spacing w:lineRule="exact" w:line="400"/>
        <w:ind w:firstLine="140"/>
        <w:jc w:val="both"/>
        <w:rPr>
          <w:rFonts w:ascii="Times New Roman" w:hAnsi="Times New Roman" w:eastAsia="細明體" w:cs="Times New Roman"/>
          <w:color w:val="000000"/>
          <w:sz w:val="28"/>
          <w:szCs w:val="28"/>
        </w:rPr>
      </w:pPr>
      <w:r>
        <w:rPr>
          <w:rFonts w:eastAsia="細明體" w:cs="Times New Roman" w:ascii="Times New Roman" w:hAnsi="Times New Roman"/>
          <w:color w:val="000000"/>
          <w:sz w:val="28"/>
          <w:szCs w:val="28"/>
        </w:rPr>
        <w:t>c. Candidates with one of the following qualifications may</w:t>
      </w:r>
      <w:r>
        <w:rPr>
          <w:rFonts w:eastAsia="細明體" w:cs="Times New Roman" w:ascii="Times New Roman" w:hAnsi="Times New Roman"/>
          <w:color w:val="000000"/>
          <w:sz w:val="28"/>
          <w:szCs w:val="28"/>
          <w:u w:val="single"/>
        </w:rPr>
        <w:t xml:space="preserve"> </w:t>
      </w:r>
      <w:r>
        <w:rPr>
          <w:rFonts w:eastAsia="細明體" w:cs="Times New Roman" w:ascii="Times New Roman" w:hAnsi="Times New Roman"/>
          <w:b/>
          <w:i/>
          <w:color w:val="000000"/>
          <w:sz w:val="28"/>
          <w:szCs w:val="28"/>
          <w:u w:val="single"/>
        </w:rPr>
        <w:t>not</w:t>
      </w:r>
      <w:r>
        <w:rPr>
          <w:rFonts w:eastAsia="細明體" w:cs="Times New Roman" w:ascii="Times New Roman" w:hAnsi="Times New Roman"/>
          <w:color w:val="000000"/>
          <w:sz w:val="28"/>
          <w:szCs w:val="28"/>
          <w:u w:val="single"/>
        </w:rPr>
        <w:t xml:space="preserve"> </w:t>
      </w:r>
      <w:r>
        <w:rPr>
          <w:rFonts w:eastAsia="細明體" w:cs="Times New Roman" w:ascii="Times New Roman" w:hAnsi="Times New Roman"/>
          <w:color w:val="000000"/>
          <w:sz w:val="28"/>
          <w:szCs w:val="28"/>
        </w:rPr>
        <w:t>apply:</w:t>
      </w:r>
    </w:p>
    <w:p>
      <w:pPr>
        <w:pStyle w:val="Xbody"/>
        <w:spacing w:lineRule="exact" w:line="400"/>
        <w:ind w:left="360" w:hanging="120"/>
        <w:jc w:val="both"/>
        <w:rPr/>
      </w:pPr>
      <w:r>
        <w:rPr>
          <w:rFonts w:eastAsia="細明體" w:cs="Times New Roman" w:ascii="Times New Roman" w:hAnsi="Times New Roman"/>
          <w:b/>
          <w:bCs/>
          <w:color w:val="000000"/>
          <w:sz w:val="28"/>
          <w:szCs w:val="28"/>
        </w:rPr>
        <w:t>1.</w:t>
      </w:r>
      <w:r>
        <w:rPr>
          <w:rFonts w:eastAsia="細明體" w:cs="Times New Roman" w:ascii="Times New Roman" w:hAnsi="Times New Roman"/>
          <w:color w:val="000000"/>
          <w:sz w:val="28"/>
          <w:szCs w:val="28"/>
        </w:rPr>
        <w:t> </w:t>
      </w:r>
      <w:r>
        <w:rPr>
          <w:rFonts w:eastAsia="細明體" w:cs="Times New Roman" w:ascii="Times New Roman" w:hAnsi="Times New Roman"/>
          <w:sz w:val="28"/>
          <w:szCs w:val="28"/>
        </w:rPr>
        <w:t>Is an </w:t>
      </w:r>
      <w:r>
        <w:rPr>
          <w:rFonts w:eastAsia="細明體" w:cs="Times New Roman" w:ascii="Times New Roman" w:hAnsi="Times New Roman"/>
          <w:color w:val="000000"/>
          <w:sz w:val="28"/>
          <w:szCs w:val="28"/>
        </w:rPr>
        <w:t>overseas Chinese student or a national of the R.O.C.</w:t>
      </w:r>
    </w:p>
    <w:p>
      <w:pPr>
        <w:pStyle w:val="Xbody"/>
        <w:spacing w:lineRule="exact" w:line="400"/>
        <w:ind w:left="360" w:hanging="120"/>
        <w:jc w:val="both"/>
        <w:rPr/>
      </w:pPr>
      <w:r>
        <w:rPr>
          <w:rFonts w:eastAsia="細明體" w:cs="Times New Roman" w:ascii="Times New Roman" w:hAnsi="Times New Roman"/>
          <w:b/>
          <w:bCs/>
          <w:color w:val="000000"/>
          <w:sz w:val="28"/>
          <w:szCs w:val="28"/>
        </w:rPr>
        <w:t>2.</w:t>
      </w:r>
      <w:r>
        <w:rPr>
          <w:rFonts w:eastAsia="細明體" w:cs="Times New Roman" w:ascii="Times New Roman" w:hAnsi="Times New Roman"/>
          <w:color w:val="000000"/>
          <w:sz w:val="28"/>
          <w:szCs w:val="28"/>
        </w:rPr>
        <w:t> </w:t>
      </w:r>
      <w:r>
        <w:rPr>
          <w:rFonts w:eastAsia="細明體" w:cs="Times New Roman" w:ascii="Times New Roman" w:hAnsi="Times New Roman"/>
          <w:sz w:val="28"/>
          <w:szCs w:val="28"/>
        </w:rPr>
        <w:t>Is </w:t>
      </w:r>
      <w:r>
        <w:rPr>
          <w:rFonts w:eastAsia="細明體" w:cs="Times New Roman" w:ascii="Times New Roman" w:hAnsi="Times New Roman"/>
          <w:color w:val="000000"/>
          <w:sz w:val="28"/>
          <w:szCs w:val="28"/>
        </w:rPr>
        <w:t>currently registere</w:t>
      </w:r>
      <w:r>
        <w:rPr>
          <w:rFonts w:eastAsia="細明體" w:cs="Times New Roman" w:ascii="Times New Roman" w:hAnsi="Times New Roman"/>
          <w:sz w:val="28"/>
          <w:szCs w:val="28"/>
        </w:rPr>
        <w:t>d as a student at a Mandarin Language Center or has sought a degree from a university or college in Taiwa</w:t>
      </w:r>
      <w:r>
        <w:rPr>
          <w:rFonts w:eastAsia="細明體" w:cs="Times New Roman" w:ascii="Times New Roman" w:hAnsi="Times New Roman"/>
          <w:color w:val="000000"/>
          <w:sz w:val="28"/>
          <w:szCs w:val="28"/>
        </w:rPr>
        <w:t>n.</w:t>
      </w:r>
    </w:p>
    <w:p>
      <w:pPr>
        <w:pStyle w:val="Xbody"/>
        <w:spacing w:lineRule="exact" w:line="400"/>
        <w:ind w:left="360" w:hanging="120"/>
        <w:jc w:val="both"/>
        <w:rPr>
          <w:rFonts w:ascii="Times New Roman" w:hAnsi="Times New Roman" w:eastAsia="細明體" w:cs="Times New Roman"/>
          <w:color w:val="000000"/>
          <w:sz w:val="28"/>
          <w:szCs w:val="28"/>
        </w:rPr>
      </w:pPr>
      <w:r>
        <w:rPr>
          <w:rFonts w:eastAsia="細明體" w:cs="Times New Roman" w:ascii="Times New Roman" w:hAnsi="Times New Roman"/>
          <w:b/>
          <w:bCs/>
          <w:color w:val="000000"/>
          <w:sz w:val="28"/>
          <w:szCs w:val="28"/>
        </w:rPr>
        <w:t>3.</w:t>
      </w:r>
      <w:r>
        <w:rPr>
          <w:rFonts w:eastAsia="細明體" w:cs="Times New Roman" w:ascii="Times New Roman" w:hAnsi="Times New Roman"/>
          <w:color w:val="000000"/>
          <w:sz w:val="28"/>
          <w:szCs w:val="28"/>
        </w:rPr>
        <w:t> </w:t>
      </w:r>
      <w:r>
        <w:rPr>
          <w:rFonts w:eastAsia="細明體" w:cs="Times New Roman" w:ascii="Times New Roman" w:hAnsi="Times New Roman"/>
          <w:sz w:val="28"/>
          <w:szCs w:val="28"/>
        </w:rPr>
        <w:t>Has</w:t>
      </w:r>
      <w:r>
        <w:rPr>
          <w:rFonts w:eastAsia="細明體" w:cs="Times New Roman" w:ascii="Times New Roman" w:hAnsi="Times New Roman"/>
          <w:color w:val="000000"/>
          <w:sz w:val="28"/>
          <w:szCs w:val="28"/>
        </w:rPr>
        <w:t> already received a HES or a Taiwan Scholarship, in the past.</w:t>
      </w:r>
    </w:p>
    <w:p>
      <w:pPr>
        <w:pStyle w:val="Xbody"/>
        <w:spacing w:lineRule="exact" w:line="400"/>
        <w:ind w:left="360" w:hanging="120"/>
        <w:jc w:val="both"/>
        <w:rPr>
          <w:rFonts w:ascii="Times New Roman" w:hAnsi="Times New Roman" w:eastAsia="細明體" w:cs="Times New Roman"/>
          <w:color w:val="000000"/>
          <w:sz w:val="28"/>
          <w:szCs w:val="28"/>
        </w:rPr>
      </w:pPr>
      <w:r>
        <w:rPr>
          <w:rFonts w:eastAsia="細明體" w:cs="Times New Roman" w:ascii="Times New Roman" w:hAnsi="Times New Roman"/>
          <w:color w:val="000000"/>
          <w:sz w:val="28"/>
          <w:szCs w:val="28"/>
        </w:rPr>
        <w:t>4</w:t>
      </w:r>
      <w:r>
        <w:rPr>
          <w:rFonts w:eastAsia="細明體" w:cs="Times New Roman" w:ascii="Times New Roman" w:hAnsi="Times New Roman"/>
          <w:b/>
          <w:bCs/>
          <w:color w:val="000000"/>
          <w:sz w:val="28"/>
          <w:szCs w:val="28"/>
        </w:rPr>
        <w:t>.</w:t>
      </w:r>
      <w:r>
        <w:rPr>
          <w:rFonts w:eastAsia="細明體" w:cs="Times New Roman" w:ascii="Times New Roman" w:hAnsi="Times New Roman"/>
          <w:color w:val="000000"/>
          <w:sz w:val="28"/>
          <w:szCs w:val="28"/>
        </w:rPr>
        <w:t> Is an exchange student to Taiwan, during the scholarship period.</w:t>
      </w:r>
    </w:p>
    <w:p>
      <w:pPr>
        <w:pStyle w:val="Xbody"/>
        <w:spacing w:lineRule="exact" w:line="400"/>
        <w:ind w:left="360" w:hanging="120"/>
        <w:jc w:val="both"/>
        <w:rPr/>
      </w:pPr>
      <w:r>
        <w:rPr>
          <w:rFonts w:eastAsia="細明體" w:cs="Times New Roman" w:ascii="Times New Roman" w:hAnsi="Times New Roman"/>
          <w:color w:val="000000"/>
          <w:sz w:val="28"/>
          <w:szCs w:val="28"/>
        </w:rPr>
        <w:t>5</w:t>
      </w:r>
      <w:r>
        <w:rPr>
          <w:rFonts w:eastAsia="細明體" w:cs="Times New Roman" w:ascii="Times New Roman" w:hAnsi="Times New Roman"/>
          <w:b/>
          <w:bCs/>
          <w:sz w:val="28"/>
          <w:szCs w:val="28"/>
        </w:rPr>
        <w:t>.</w:t>
      </w:r>
      <w:r>
        <w:rPr>
          <w:rFonts w:eastAsia="細明體" w:cs="Times New Roman" w:ascii="Times New Roman" w:hAnsi="Times New Roman"/>
          <w:sz w:val="28"/>
          <w:szCs w:val="28"/>
        </w:rPr>
        <w:t> </w:t>
      </w:r>
      <w:r>
        <w:rPr>
          <w:rFonts w:eastAsia="細明體" w:cs="Times New Roman" w:ascii="Times New Roman" w:hAnsi="Times New Roman"/>
          <w:color w:val="000000"/>
          <w:sz w:val="28"/>
          <w:szCs w:val="28"/>
        </w:rPr>
        <w:t>Is currently receiving financial benefits from the Taiwan government or </w:t>
      </w:r>
      <w:r>
        <w:rPr>
          <w:rFonts w:eastAsia="細明體" w:cs="Times New Roman" w:ascii="Times New Roman" w:hAnsi="Times New Roman"/>
          <w:sz w:val="28"/>
          <w:szCs w:val="28"/>
        </w:rPr>
        <w:t>another educational institution.</w:t>
      </w:r>
    </w:p>
    <w:p>
      <w:pPr>
        <w:pStyle w:val="Xbody"/>
        <w:spacing w:lineRule="exact" w:line="400"/>
        <w:ind w:left="260" w:hanging="260"/>
        <w:jc w:val="both"/>
        <w:rPr>
          <w:rFonts w:ascii="Times New Roman" w:hAnsi="Times New Roman" w:eastAsia="細明體" w:cs="Times New Roman"/>
          <w:color w:val="000000"/>
          <w:sz w:val="28"/>
          <w:szCs w:val="28"/>
        </w:rPr>
      </w:pPr>
      <w:r>
        <w:rPr>
          <w:rFonts w:eastAsia="細明體" w:cs="Times New Roman" w:ascii="Times New Roman" w:hAnsi="Times New Roman"/>
          <w:b/>
          <w:bCs/>
          <w:color w:val="000000"/>
          <w:sz w:val="28"/>
          <w:szCs w:val="28"/>
        </w:rPr>
        <w:t>6.</w:t>
      </w:r>
      <w:r>
        <w:rPr>
          <w:rFonts w:eastAsia="細明體" w:cs="Times New Roman" w:ascii="Times New Roman" w:hAnsi="Times New Roman"/>
          <w:color w:val="000000"/>
          <w:sz w:val="28"/>
          <w:szCs w:val="28"/>
        </w:rPr>
        <w:t>  </w:t>
      </w:r>
      <w:r>
        <w:rPr>
          <w:rFonts w:eastAsia="細明體" w:cs="Times New Roman" w:ascii="Times New Roman" w:hAnsi="Times New Roman"/>
          <w:b/>
          <w:bCs/>
          <w:color w:val="000000"/>
          <w:sz w:val="28"/>
          <w:szCs w:val="28"/>
        </w:rPr>
        <w:t>Application Documents</w:t>
      </w:r>
    </w:p>
    <w:p>
      <w:pPr>
        <w:pStyle w:val="Xbody"/>
        <w:spacing w:lineRule="exact" w:line="400"/>
        <w:ind w:left="360" w:hanging="0"/>
        <w:jc w:val="both"/>
        <w:rPr>
          <w:rFonts w:ascii="Times New Roman" w:hAnsi="Times New Roman" w:eastAsia="細明體" w:cs="Times New Roman"/>
          <w:color w:val="000000"/>
          <w:sz w:val="28"/>
          <w:szCs w:val="28"/>
        </w:rPr>
      </w:pPr>
      <w:r>
        <w:rPr>
          <w:rFonts w:eastAsia="細明體" w:cs="Times New Roman" w:ascii="Times New Roman" w:hAnsi="Times New Roman"/>
          <w:color w:val="000000"/>
          <w:sz w:val="28"/>
          <w:szCs w:val="28"/>
        </w:rPr>
        <w:t>Applicants need to submit the following documents to Education Division, Taipei Economic and Cultural Office in Ho Chi Minh City before the application deadline. </w:t>
      </w:r>
    </w:p>
    <w:p>
      <w:pPr>
        <w:pStyle w:val="Xbody"/>
        <w:spacing w:lineRule="exact" w:line="400"/>
        <w:ind w:left="480" w:hanging="240"/>
        <w:jc w:val="both"/>
        <w:rPr>
          <w:rFonts w:ascii="Times New Roman" w:hAnsi="Times New Roman" w:eastAsia="細明體" w:cs="Times New Roman"/>
          <w:color w:val="000000"/>
          <w:sz w:val="28"/>
          <w:szCs w:val="28"/>
        </w:rPr>
      </w:pPr>
      <w:r>
        <w:rPr>
          <w:rFonts w:eastAsia="細明體" w:cs="Times New Roman" w:ascii="Times New Roman" w:hAnsi="Times New Roman"/>
          <w:b/>
          <w:bCs/>
          <w:color w:val="000000"/>
          <w:sz w:val="28"/>
          <w:szCs w:val="28"/>
        </w:rPr>
        <w:t>a</w:t>
      </w:r>
      <w:r>
        <w:rPr>
          <w:rFonts w:eastAsia="細明體" w:cs="Times New Roman" w:ascii="Times New Roman" w:hAnsi="Times New Roman"/>
          <w:color w:val="000000"/>
          <w:sz w:val="28"/>
          <w:szCs w:val="28"/>
        </w:rPr>
        <w:t>. An application form (see appendix 1)</w:t>
      </w:r>
      <w:r>
        <w:rPr>
          <w:rFonts w:eastAsia="細明體" w:cs="Times New Roman" w:ascii="Times New Roman" w:hAnsi="Times New Roman"/>
          <w:sz w:val="28"/>
          <w:szCs w:val="28"/>
        </w:rPr>
        <w:t>.</w:t>
      </w:r>
    </w:p>
    <w:p>
      <w:pPr>
        <w:pStyle w:val="Xbody"/>
        <w:spacing w:lineRule="exact" w:line="400"/>
        <w:ind w:left="480" w:hanging="240"/>
        <w:jc w:val="both"/>
        <w:rPr>
          <w:rFonts w:ascii="Times New Roman" w:hAnsi="Times New Roman" w:eastAsia="細明體" w:cs="Times New Roman"/>
          <w:color w:val="000000"/>
          <w:sz w:val="28"/>
          <w:szCs w:val="28"/>
        </w:rPr>
      </w:pPr>
      <w:r>
        <w:rPr>
          <w:rFonts w:eastAsia="細明體" w:cs="Times New Roman" w:ascii="Times New Roman" w:hAnsi="Times New Roman"/>
          <w:b/>
          <w:bCs/>
          <w:color w:val="000000"/>
          <w:sz w:val="28"/>
          <w:szCs w:val="28"/>
        </w:rPr>
        <w:t>b</w:t>
      </w:r>
      <w:r>
        <w:rPr>
          <w:rFonts w:eastAsia="細明體" w:cs="Times New Roman" w:ascii="Times New Roman" w:hAnsi="Times New Roman"/>
          <w:color w:val="000000"/>
          <w:sz w:val="28"/>
          <w:szCs w:val="28"/>
        </w:rPr>
        <w:t xml:space="preserve">. </w:t>
      </w:r>
      <w:r>
        <w:rPr>
          <w:rFonts w:eastAsia="細明體" w:cs="Times New Roman" w:ascii="Times New Roman" w:hAnsi="Times New Roman"/>
          <w:b/>
          <w:color w:val="000000"/>
          <w:sz w:val="28"/>
          <w:szCs w:val="28"/>
        </w:rPr>
        <w:t>Vietnam:</w:t>
      </w:r>
      <w:r>
        <w:rPr>
          <w:rFonts w:eastAsia="細明體" w:cs="Times New Roman" w:ascii="Times New Roman" w:hAnsi="Times New Roman"/>
          <w:color w:val="000000"/>
          <w:sz w:val="28"/>
          <w:szCs w:val="28"/>
        </w:rPr>
        <w:t xml:space="preserve"> </w:t>
      </w:r>
      <w:r>
        <w:rPr>
          <w:rFonts w:eastAsia="細明體" w:cs="Times New Roman" w:ascii="Times New Roman" w:hAnsi="Times New Roman"/>
          <w:sz w:val="28"/>
          <w:szCs w:val="28"/>
        </w:rPr>
        <w:t>A photocopy </w:t>
      </w:r>
      <w:r>
        <w:rPr>
          <w:rFonts w:eastAsia="細明體" w:cs="Times New Roman" w:ascii="Times New Roman" w:hAnsi="Times New Roman"/>
          <w:color w:val="000000"/>
          <w:sz w:val="28"/>
          <w:szCs w:val="28"/>
        </w:rPr>
        <w:t>of his/her valid passport/ID card and household registration, which has to be South of Da Nang or the place of work is south of Da Nang.  All the documents mentioned above have to remain valid after February 1</w:t>
      </w:r>
      <w:r>
        <w:rPr>
          <w:rFonts w:eastAsia="細明體" w:cs="Times New Roman" w:ascii="Times New Roman" w:hAnsi="Times New Roman"/>
          <w:color w:val="000000"/>
          <w:sz w:val="28"/>
          <w:szCs w:val="28"/>
          <w:vertAlign w:val="superscript"/>
        </w:rPr>
        <w:t>st</w:t>
      </w:r>
      <w:r>
        <w:rPr>
          <w:rFonts w:eastAsia="細明體" w:cs="Times New Roman" w:ascii="Times New Roman" w:hAnsi="Times New Roman"/>
          <w:color w:val="000000"/>
          <w:sz w:val="28"/>
          <w:szCs w:val="28"/>
        </w:rPr>
        <w:t xml:space="preserve">, 2019.  </w:t>
      </w:r>
    </w:p>
    <w:p>
      <w:pPr>
        <w:pStyle w:val="Xbody"/>
        <w:spacing w:lineRule="exact" w:line="400"/>
        <w:ind w:left="480" w:hanging="240"/>
        <w:jc w:val="both"/>
        <w:rPr>
          <w:rFonts w:ascii="Times New Roman" w:hAnsi="Times New Roman" w:eastAsia="細明體" w:cs="Times New Roman"/>
          <w:color w:val="000000"/>
          <w:sz w:val="28"/>
          <w:szCs w:val="28"/>
        </w:rPr>
      </w:pPr>
      <w:r>
        <w:rPr>
          <w:rFonts w:ascii="Times New Roman" w:hAnsi="Times New Roman" w:cs="Times New Roman" w:eastAsia="細明體"/>
          <w:b/>
          <w:bCs/>
          <w:color w:val="000000"/>
          <w:sz w:val="28"/>
          <w:szCs w:val="28"/>
        </w:rPr>
        <w:t xml:space="preserve">  </w:t>
      </w:r>
      <w:r>
        <w:rPr>
          <w:rFonts w:eastAsia="細明體" w:cs="Times New Roman" w:ascii="Times New Roman" w:hAnsi="Times New Roman"/>
          <w:b/>
          <w:bCs/>
          <w:color w:val="000000"/>
          <w:sz w:val="28"/>
          <w:szCs w:val="28"/>
        </w:rPr>
        <w:t>Cambodia</w:t>
      </w:r>
      <w:r>
        <w:rPr>
          <w:rFonts w:eastAsia="細明體" w:cs="Times New Roman" w:ascii="Times New Roman" w:hAnsi="Times New Roman"/>
          <w:color w:val="000000"/>
          <w:sz w:val="28"/>
          <w:szCs w:val="28"/>
        </w:rPr>
        <w:t>: A photocopy of his/her valid passport, which has to be still valid after February 1</w:t>
      </w:r>
      <w:r>
        <w:rPr>
          <w:rFonts w:eastAsia="細明體" w:cs="Times New Roman" w:ascii="Times New Roman" w:hAnsi="Times New Roman"/>
          <w:color w:val="000000"/>
          <w:sz w:val="28"/>
          <w:szCs w:val="28"/>
          <w:vertAlign w:val="superscript"/>
        </w:rPr>
        <w:t>st</w:t>
      </w:r>
      <w:r>
        <w:rPr>
          <w:rFonts w:eastAsia="細明體" w:cs="Times New Roman" w:ascii="Times New Roman" w:hAnsi="Times New Roman"/>
          <w:color w:val="000000"/>
          <w:sz w:val="28"/>
          <w:szCs w:val="28"/>
        </w:rPr>
        <w:t>, 2019.</w:t>
      </w:r>
    </w:p>
    <w:p>
      <w:pPr>
        <w:pStyle w:val="Normal"/>
        <w:snapToGrid w:val="false"/>
        <w:spacing w:lineRule="exact" w:line="400"/>
        <w:jc w:val="both"/>
        <w:rPr>
          <w:rFonts w:ascii="Times New Roman" w:hAnsi="Times New Roman" w:eastAsia="細明體" w:cs="Times New Roman"/>
          <w:color w:val="000000"/>
          <w:sz w:val="28"/>
          <w:szCs w:val="28"/>
        </w:rPr>
      </w:pPr>
      <w:r>
        <w:rPr>
          <w:rFonts w:ascii="Times New Roman" w:hAnsi="Times New Roman" w:cs="Times New Roman" w:eastAsia="細明體"/>
          <w:b/>
          <w:bCs/>
          <w:color w:val="000000"/>
          <w:sz w:val="28"/>
          <w:szCs w:val="28"/>
        </w:rPr>
        <w:t xml:space="preserve"> </w:t>
      </w:r>
      <w:r>
        <w:rPr>
          <w:rFonts w:eastAsia="細明體" w:cs="Times New Roman" w:ascii="Times New Roman" w:hAnsi="Times New Roman"/>
          <w:b/>
          <w:bCs/>
          <w:color w:val="000000"/>
          <w:sz w:val="28"/>
          <w:szCs w:val="28"/>
        </w:rPr>
        <w:t>c.</w:t>
      </w:r>
      <w:r>
        <w:rPr>
          <w:rFonts w:eastAsia="細明體" w:cs="Times New Roman" w:ascii="Times New Roman" w:hAnsi="Times New Roman"/>
          <w:color w:val="000000"/>
          <w:sz w:val="28"/>
          <w:szCs w:val="28"/>
        </w:rPr>
        <w:t> </w:t>
      </w:r>
      <w:r>
        <w:rPr>
          <w:rFonts w:eastAsia="細明體" w:cs="Times New Roman" w:ascii="Times New Roman" w:hAnsi="Times New Roman"/>
          <w:sz w:val="28"/>
          <w:szCs w:val="28"/>
        </w:rPr>
        <w:t xml:space="preserve">A verified/authenticated photocopy of their highest academic award and of the </w:t>
        <w:tab/>
        <w:t xml:space="preserve">associated academic transcripts. Documents in a language other than Chinese or </w:t>
        <w:tab/>
        <w:t xml:space="preserve">English must be translated into Chinese or English and the translated documents </w:t>
        <w:tab/>
        <w:t xml:space="preserve">must also be verified/authenticated in accordance to the requirements of the </w:t>
        <w:tab/>
        <w:t>Taipei Economic and Cultural Office in Ho Chi Minh City.</w:t>
      </w:r>
      <w:r>
        <w:rPr>
          <w:rFonts w:eastAsia="細明體" w:cs="Times New Roman" w:ascii="Times New Roman" w:hAnsi="Times New Roman"/>
          <w:color w:val="000000"/>
          <w:sz w:val="28"/>
          <w:szCs w:val="28"/>
        </w:rPr>
        <w:t xml:space="preserve"> If the applicant has </w:t>
        <w:tab/>
        <w:t xml:space="preserve">not yet graduated upon application, he/she must hand in verified/authenticated </w:t>
        <w:tab/>
        <w:t>graduate diploma and original diploma before 18</w:t>
      </w:r>
      <w:r>
        <w:rPr>
          <w:rFonts w:eastAsia="細明體" w:cs="Times New Roman" w:ascii="Times New Roman" w:hAnsi="Times New Roman"/>
          <w:color w:val="000000"/>
          <w:sz w:val="28"/>
          <w:szCs w:val="28"/>
          <w:vertAlign w:val="superscript"/>
        </w:rPr>
        <w:t>th</w:t>
      </w:r>
      <w:r>
        <w:rPr>
          <w:rFonts w:eastAsia="細明體" w:cs="Times New Roman" w:ascii="Times New Roman" w:hAnsi="Times New Roman"/>
          <w:color w:val="000000"/>
          <w:sz w:val="28"/>
          <w:szCs w:val="28"/>
        </w:rPr>
        <w:t xml:space="preserve"> July, 2017.  If he/she fails to </w:t>
        <w:tab/>
        <w:t xml:space="preserve">turn in the relevant transcript will not be eligible for obtaining the scholarship </w:t>
        <w:tab/>
        <w:t xml:space="preserve">and for those who have been announced to be recipients, the scholarship will be </w:t>
        <w:tab/>
        <w:t>revoked.</w:t>
      </w:r>
    </w:p>
    <w:p>
      <w:pPr>
        <w:pStyle w:val="Xbody"/>
        <w:spacing w:lineRule="exact" w:line="400"/>
        <w:ind w:left="480" w:hanging="240"/>
        <w:jc w:val="both"/>
        <w:rPr/>
      </w:pPr>
      <w:r>
        <w:rPr>
          <w:rFonts w:eastAsia="細明體" w:cs="Times New Roman" w:ascii="Times New Roman" w:hAnsi="Times New Roman"/>
          <w:b/>
          <w:bCs/>
          <w:color w:val="000000"/>
          <w:sz w:val="28"/>
          <w:szCs w:val="28"/>
        </w:rPr>
        <w:t>d</w:t>
      </w:r>
      <w:r>
        <w:rPr>
          <w:rFonts w:eastAsia="細明體" w:cs="Times New Roman" w:ascii="Times New Roman" w:hAnsi="Times New Roman"/>
          <w:color w:val="000000"/>
          <w:sz w:val="28"/>
          <w:szCs w:val="28"/>
        </w:rPr>
        <w:t>. </w:t>
      </w:r>
      <w:r>
        <w:rPr>
          <w:rFonts w:eastAsia="細明體" w:cs="Times New Roman" w:ascii="Times New Roman" w:hAnsi="Times New Roman"/>
          <w:sz w:val="28"/>
          <w:szCs w:val="28"/>
        </w:rPr>
        <w:t>A photocopy</w:t>
      </w:r>
      <w:r>
        <w:rPr>
          <w:rFonts w:eastAsia="細明體" w:cs="Times New Roman" w:ascii="Times New Roman" w:hAnsi="Times New Roman"/>
          <w:color w:val="000000"/>
          <w:sz w:val="28"/>
          <w:szCs w:val="28"/>
        </w:rPr>
        <w:t> of the applications to the Mandarin Language Center, which is approved by the MOE, or admission letter. </w:t>
      </w:r>
    </w:p>
    <w:p>
      <w:pPr>
        <w:pStyle w:val="Xbody"/>
        <w:spacing w:lineRule="exact" w:line="400"/>
        <w:ind w:left="480" w:hanging="240"/>
        <w:jc w:val="both"/>
        <w:rPr>
          <w:rFonts w:ascii="Times New Roman" w:hAnsi="Times New Roman" w:eastAsia="細明體" w:cs="Times New Roman"/>
          <w:color w:val="000000"/>
          <w:sz w:val="28"/>
          <w:szCs w:val="28"/>
        </w:rPr>
      </w:pPr>
      <w:r>
        <w:rPr>
          <w:rFonts w:eastAsia="細明體" w:cs="Times New Roman" w:ascii="Times New Roman" w:hAnsi="Times New Roman"/>
          <w:b/>
          <w:bCs/>
          <w:color w:val="000000"/>
          <w:sz w:val="28"/>
          <w:szCs w:val="28"/>
        </w:rPr>
        <w:t>e</w:t>
      </w:r>
      <w:r>
        <w:rPr>
          <w:rFonts w:eastAsia="細明體" w:cs="Times New Roman" w:ascii="Times New Roman" w:hAnsi="Times New Roman"/>
          <w:color w:val="000000"/>
          <w:sz w:val="28"/>
          <w:szCs w:val="28"/>
        </w:rPr>
        <w:t xml:space="preserve">. One of the following language proficiency certificates: </w:t>
      </w:r>
    </w:p>
    <w:p>
      <w:pPr>
        <w:pStyle w:val="Xbody"/>
        <w:numPr>
          <w:ilvl w:val="0"/>
          <w:numId w:val="4"/>
        </w:numPr>
        <w:spacing w:lineRule="exact" w:line="400"/>
        <w:ind w:left="993" w:hanging="426"/>
        <w:jc w:val="both"/>
        <w:rPr>
          <w:rFonts w:ascii="Times New Roman" w:hAnsi="Times New Roman" w:eastAsia="細明體" w:cs="Times New Roman"/>
          <w:color w:val="000000"/>
          <w:sz w:val="28"/>
          <w:szCs w:val="28"/>
        </w:rPr>
      </w:pPr>
      <w:r>
        <w:rPr>
          <w:rFonts w:eastAsia="細明體" w:cs="Times New Roman" w:ascii="Times New Roman" w:hAnsi="Times New Roman"/>
          <w:color w:val="000000"/>
          <w:sz w:val="28"/>
          <w:szCs w:val="28"/>
        </w:rPr>
        <w:t>For applications to undertake a program not completely taught in English: a copy of results or certificate for the “Test of Chinese as a Foreign Language” Level 3 or above.  HSK Score will not be accepted. Once becoming the recipient of the Scholarship, original Copy of the certificate will be needed to be brought to the Education Division for verification.</w:t>
      </w:r>
    </w:p>
    <w:p>
      <w:pPr>
        <w:pStyle w:val="Xbody"/>
        <w:numPr>
          <w:ilvl w:val="0"/>
          <w:numId w:val="4"/>
        </w:numPr>
        <w:spacing w:lineRule="exact" w:line="400"/>
        <w:ind w:left="993" w:hanging="426"/>
        <w:jc w:val="both"/>
        <w:rPr>
          <w:rFonts w:ascii="Times New Roman" w:hAnsi="Times New Roman" w:eastAsia="細明體" w:cs="Times New Roman"/>
          <w:color w:val="000000"/>
          <w:sz w:val="28"/>
          <w:szCs w:val="28"/>
        </w:rPr>
      </w:pPr>
      <w:r>
        <w:rPr>
          <w:rFonts w:eastAsia="細明體" w:cs="Times New Roman" w:ascii="Times New Roman" w:hAnsi="Times New Roman"/>
          <w:color w:val="000000"/>
          <w:sz w:val="28"/>
          <w:szCs w:val="28"/>
        </w:rPr>
        <w:t>Copy report of TOEFL test scores or other recognized English language proficiency exams must be submitted. TOEFL score pBT450 or IBT 55 Test Score report or IELTS 5, TOEIC 650 or above English test scores or other internationally accredited English proficiency tests (grade must be 60% or above to total score). Original Copy of the certificate will be needed to be brought to the Education Division for verification.</w:t>
      </w:r>
    </w:p>
    <w:p>
      <w:pPr>
        <w:pStyle w:val="Normal"/>
        <w:snapToGrid w:val="false"/>
        <w:spacing w:lineRule="exact" w:line="400"/>
        <w:ind w:left="567" w:hanging="286"/>
        <w:jc w:val="both"/>
        <w:rPr>
          <w:rFonts w:ascii="Times New Roman" w:hAnsi="Times New Roman" w:eastAsia="標楷體" w:cs="Times New Roman"/>
          <w:sz w:val="28"/>
          <w:szCs w:val="28"/>
        </w:rPr>
      </w:pPr>
      <w:r>
        <w:rPr>
          <w:rFonts w:eastAsia="細明體" w:cs="Times New Roman" w:ascii="Times New Roman" w:hAnsi="Times New Roman"/>
          <w:b/>
          <w:color w:val="000000"/>
          <w:sz w:val="28"/>
          <w:szCs w:val="28"/>
        </w:rPr>
        <w:t xml:space="preserve">f. </w:t>
      </w:r>
      <w:r>
        <w:rPr>
          <w:rFonts w:eastAsia="標楷體" w:cs="Times New Roman" w:ascii="Times New Roman" w:hAnsi="Times New Roman"/>
          <w:sz w:val="28"/>
          <w:szCs w:val="28"/>
        </w:rPr>
        <w:t>Two reference letters – from a principal, a college or university president, professors, and/or supervisors – personally signed, and placed in sealed envelopes. Photo copies and email submissions of letters of recommendation will not be considered.</w:t>
      </w:r>
    </w:p>
    <w:p>
      <w:pPr>
        <w:pStyle w:val="Xbody"/>
        <w:spacing w:lineRule="exact" w:line="400"/>
        <w:ind w:left="240" w:hanging="0"/>
        <w:jc w:val="both"/>
        <w:rPr/>
      </w:pPr>
      <w:r>
        <w:rPr>
          <w:rFonts w:eastAsia="細明體" w:cs="Times New Roman" w:ascii="Times New Roman" w:hAnsi="Times New Roman"/>
          <w:b/>
          <w:color w:val="000000"/>
          <w:sz w:val="28"/>
          <w:szCs w:val="28"/>
        </w:rPr>
        <w:t xml:space="preserve">g. </w:t>
      </w:r>
      <w:r>
        <w:rPr>
          <w:rFonts w:eastAsia="標楷體" w:cs="Times New Roman" w:ascii="Times New Roman" w:hAnsi="Times New Roman"/>
          <w:sz w:val="28"/>
          <w:szCs w:val="28"/>
        </w:rPr>
        <w:t>Study plan (Chinese or English).</w:t>
      </w:r>
    </w:p>
    <w:p>
      <w:pPr>
        <w:pStyle w:val="Xbody"/>
        <w:spacing w:lineRule="exact" w:line="400"/>
        <w:ind w:left="260" w:hanging="260"/>
        <w:jc w:val="both"/>
        <w:rPr/>
      </w:pPr>
      <w:r>
        <w:rPr>
          <w:rFonts w:eastAsia="細明體" w:cs="Times New Roman" w:ascii="Times New Roman" w:hAnsi="Times New Roman"/>
          <w:b/>
          <w:bCs/>
          <w:color w:val="000000"/>
          <w:sz w:val="28"/>
          <w:szCs w:val="28"/>
        </w:rPr>
        <w:t>7.</w:t>
      </w:r>
      <w:r>
        <w:rPr>
          <w:rFonts w:eastAsia="細明體" w:cs="Times New Roman" w:ascii="Times New Roman" w:hAnsi="Times New Roman"/>
          <w:b/>
          <w:color w:val="000000"/>
          <w:sz w:val="28"/>
          <w:szCs w:val="28"/>
        </w:rPr>
        <w:t>  Application</w:t>
      </w:r>
    </w:p>
    <w:p>
      <w:pPr>
        <w:pStyle w:val="Normal"/>
        <w:snapToGrid w:val="false"/>
        <w:spacing w:lineRule="exact" w:line="400"/>
        <w:jc w:val="both"/>
        <w:rPr>
          <w:rFonts w:ascii="Times New Roman" w:hAnsi="Times New Roman" w:eastAsia="標楷體" w:cs="Times New Roman"/>
          <w:sz w:val="28"/>
          <w:szCs w:val="28"/>
        </w:rPr>
      </w:pPr>
      <w:r>
        <w:rPr>
          <w:rFonts w:eastAsia="標楷體" w:cs="Times New Roman" w:ascii="Times New Roman" w:hAnsi="Times New Roman"/>
          <w:sz w:val="28"/>
          <w:szCs w:val="28"/>
        </w:rPr>
        <w:t>Applicants should send the required documents by certified mail or turned in personally before the deadline to</w:t>
      </w:r>
      <w:r>
        <w:rPr>
          <w:rFonts w:ascii="Times New Roman" w:hAnsi="Times New Roman" w:cs="Times New Roman" w:eastAsia="標楷體"/>
          <w:sz w:val="28"/>
          <w:szCs w:val="28"/>
        </w:rPr>
        <w:t xml:space="preserve">： </w:t>
      </w:r>
    </w:p>
    <w:p>
      <w:pPr>
        <w:pStyle w:val="Normal"/>
        <w:snapToGrid w:val="false"/>
        <w:spacing w:lineRule="exact" w:line="400"/>
        <w:jc w:val="both"/>
        <w:rPr>
          <w:rFonts w:ascii="Times New Roman" w:hAnsi="Times New Roman" w:eastAsia="標楷體" w:cs="Times New Roman"/>
          <w:sz w:val="28"/>
          <w:szCs w:val="28"/>
        </w:rPr>
      </w:pPr>
      <w:r>
        <w:rPr>
          <w:rFonts w:eastAsia="標楷體" w:cs="Times New Roman" w:ascii="Times New Roman" w:hAnsi="Times New Roman"/>
          <w:sz w:val="28"/>
          <w:szCs w:val="28"/>
        </w:rPr>
        <w:t>Educational Division,</w:t>
      </w:r>
    </w:p>
    <w:p>
      <w:pPr>
        <w:pStyle w:val="Normal"/>
        <w:snapToGrid w:val="false"/>
        <w:spacing w:lineRule="exact" w:line="400"/>
        <w:jc w:val="both"/>
        <w:rPr>
          <w:rFonts w:ascii="Times New Roman" w:hAnsi="Times New Roman" w:eastAsia="標楷體" w:cs="Times New Roman"/>
          <w:sz w:val="28"/>
          <w:szCs w:val="28"/>
        </w:rPr>
      </w:pPr>
      <w:r>
        <w:rPr>
          <w:rFonts w:eastAsia="標楷體" w:cs="Times New Roman" w:ascii="Times New Roman" w:hAnsi="Times New Roman"/>
          <w:sz w:val="28"/>
          <w:szCs w:val="28"/>
        </w:rPr>
        <w:t>Taipei Economic and Cultural Office in Ho Chi Minh City</w:t>
      </w:r>
    </w:p>
    <w:p>
      <w:pPr>
        <w:pStyle w:val="Normal"/>
        <w:snapToGrid w:val="false"/>
        <w:spacing w:lineRule="exact" w:line="400"/>
        <w:jc w:val="both"/>
        <w:rPr/>
      </w:pPr>
      <w:r>
        <w:rPr>
          <w:rFonts w:eastAsia="標楷體" w:cs="Times New Roman" w:ascii="Times New Roman" w:hAnsi="Times New Roman"/>
          <w:sz w:val="28"/>
          <w:szCs w:val="28"/>
        </w:rPr>
        <w:t xml:space="preserve">336 Nguyen Tri Phuong, St., Ward 4, District 10, </w:t>
      </w:r>
    </w:p>
    <w:p>
      <w:pPr>
        <w:pStyle w:val="Normal"/>
        <w:snapToGrid w:val="false"/>
        <w:spacing w:lineRule="exact" w:line="400"/>
        <w:jc w:val="both"/>
        <w:rPr/>
      </w:pPr>
      <w:r>
        <w:rPr>
          <w:rFonts w:eastAsia="標楷體" w:cs="Times New Roman" w:ascii="Times New Roman" w:hAnsi="Times New Roman"/>
          <w:sz w:val="28"/>
          <w:szCs w:val="28"/>
        </w:rPr>
        <w:t>Ho Chi Minh City, Vietnam</w:t>
      </w:r>
    </w:p>
    <w:p>
      <w:pPr>
        <w:pStyle w:val="Normal"/>
        <w:snapToGrid w:val="false"/>
        <w:spacing w:lineRule="exact" w:line="400"/>
        <w:jc w:val="both"/>
        <w:rPr/>
      </w:pPr>
      <w:r>
        <w:rPr>
          <w:rFonts w:eastAsia="標楷體" w:cs="Times New Roman" w:ascii="Times New Roman" w:hAnsi="Times New Roman"/>
          <w:sz w:val="28"/>
          <w:szCs w:val="28"/>
        </w:rPr>
        <w:t>Tel. +84 (0)838349160 Ext. 2202-03   Fax: +84 (0)8 38349180</w:t>
      </w:r>
    </w:p>
    <w:p>
      <w:pPr>
        <w:pStyle w:val="Normal"/>
        <w:snapToGrid w:val="false"/>
        <w:spacing w:lineRule="exact" w:line="400"/>
        <w:jc w:val="both"/>
        <w:rPr/>
      </w:pPr>
      <w:r>
        <w:rPr>
          <w:rFonts w:eastAsia="細明體" w:cs="Times New Roman" w:ascii="Times New Roman" w:hAnsi="Times New Roman"/>
          <w:color w:val="000000"/>
          <w:sz w:val="28"/>
          <w:szCs w:val="28"/>
        </w:rPr>
        <w:t xml:space="preserve">E-mail: </w:t>
      </w:r>
      <w:hyperlink r:id="rId2">
        <w:r>
          <w:rPr>
            <w:rStyle w:val="Style11"/>
            <w:rFonts w:eastAsia="細明體" w:cs="Times New Roman" w:ascii="Times New Roman" w:hAnsi="Times New Roman"/>
            <w:sz w:val="28"/>
            <w:szCs w:val="28"/>
          </w:rPr>
          <w:t>eduvietnam@mail.moe.gov.tw</w:t>
        </w:r>
      </w:hyperlink>
    </w:p>
    <w:p>
      <w:pPr>
        <w:pStyle w:val="Xbody"/>
        <w:spacing w:lineRule="exact" w:line="400"/>
        <w:ind w:left="260" w:hanging="260"/>
        <w:jc w:val="both"/>
        <w:rPr/>
      </w:pPr>
      <w:r>
        <w:rPr>
          <w:rFonts w:eastAsia="細明體" w:cs="Times New Roman" w:ascii="Times New Roman" w:hAnsi="Times New Roman"/>
          <w:color w:val="000000"/>
          <w:sz w:val="28"/>
          <w:szCs w:val="28"/>
        </w:rPr>
        <w:t xml:space="preserve">8. </w:t>
      </w:r>
      <w:r>
        <w:rPr>
          <w:rFonts w:eastAsia="細明體" w:cs="Times New Roman" w:ascii="Times New Roman" w:hAnsi="Times New Roman"/>
          <w:b/>
          <w:bCs/>
          <w:color w:val="000000"/>
          <w:sz w:val="28"/>
          <w:szCs w:val="28"/>
        </w:rPr>
        <w:t>Selection Procedure</w:t>
      </w:r>
    </w:p>
    <w:p>
      <w:pPr>
        <w:pStyle w:val="Xbody"/>
        <w:spacing w:lineRule="exact" w:line="400"/>
        <w:ind w:left="600" w:hanging="360"/>
        <w:jc w:val="both"/>
        <w:rPr/>
      </w:pPr>
      <w:r>
        <w:rPr>
          <w:rFonts w:eastAsia="細明體" w:cs="Times New Roman" w:ascii="Times New Roman" w:hAnsi="Times New Roman"/>
          <w:b/>
          <w:bCs/>
          <w:color w:val="000000"/>
          <w:sz w:val="28"/>
          <w:szCs w:val="28"/>
        </w:rPr>
        <w:t>a.</w:t>
      </w:r>
      <w:r>
        <w:rPr>
          <w:rFonts w:eastAsia="細明體" w:cs="Times New Roman" w:ascii="Times New Roman" w:hAnsi="Times New Roman"/>
          <w:color w:val="000000"/>
          <w:sz w:val="28"/>
          <w:szCs w:val="28"/>
        </w:rPr>
        <w:t xml:space="preserve">  Document review and personal interview will be conducted.  Those who fail to answer the email informing about the interview or/and fail to show up for the interview will not be considered eligible for the scholarship.  (Interview time will be informed via email.  </w:t>
      </w:r>
      <w:r>
        <w:rPr>
          <w:rFonts w:cs="Times New Roman" w:ascii="Times New Roman" w:hAnsi="Times New Roman"/>
          <w:sz w:val="28"/>
          <w:szCs w:val="28"/>
          <w:shd w:fill="FFFFFF" w:val="clear"/>
        </w:rPr>
        <w:t>After 3 times emailing the applicant and still not receive any email reply from the applicant, will not be eligible for the scholarship.)</w:t>
      </w:r>
    </w:p>
    <w:p>
      <w:pPr>
        <w:pStyle w:val="Xbody"/>
        <w:spacing w:lineRule="exact" w:line="400"/>
        <w:ind w:left="600" w:hanging="360"/>
        <w:jc w:val="both"/>
        <w:rPr/>
      </w:pPr>
      <w:r>
        <w:rPr>
          <w:rFonts w:eastAsia="細明體" w:cs="Times New Roman" w:ascii="Times New Roman" w:hAnsi="Times New Roman"/>
          <w:b/>
          <w:bCs/>
          <w:color w:val="000000"/>
          <w:sz w:val="28"/>
          <w:szCs w:val="28"/>
        </w:rPr>
        <w:t>b.</w:t>
      </w:r>
      <w:r>
        <w:rPr>
          <w:rFonts w:eastAsia="細明體" w:cs="Times New Roman" w:ascii="Times New Roman" w:hAnsi="Times New Roman"/>
          <w:color w:val="000000"/>
          <w:sz w:val="28"/>
          <w:szCs w:val="28"/>
        </w:rPr>
        <w:t>  The interviews will be conducted in between April and May, 2017.  The preliminary list will be offered around 10</w:t>
      </w:r>
      <w:r>
        <w:rPr>
          <w:rFonts w:eastAsia="細明體" w:cs="Times New Roman" w:ascii="Times New Roman" w:hAnsi="Times New Roman"/>
          <w:color w:val="000000"/>
          <w:sz w:val="28"/>
          <w:szCs w:val="28"/>
          <w:vertAlign w:val="superscript"/>
        </w:rPr>
        <w:t>th</w:t>
      </w:r>
      <w:r>
        <w:rPr>
          <w:rFonts w:eastAsia="細明體" w:cs="Times New Roman" w:ascii="Times New Roman" w:hAnsi="Times New Roman"/>
          <w:color w:val="000000"/>
          <w:sz w:val="28"/>
          <w:szCs w:val="28"/>
        </w:rPr>
        <w:t xml:space="preserve"> June, 2017.  At this time, the recipients have to turn in the offer letter from the language center and documents verified/authenticated by Taipei Economic and Cultural Office in Ho Chi Minh City.  End of June, announce the final recipients.  Before then end of July, recipients are to attend the award ceremony and the seminar hosted by the Education Division, Taipei Economic and Cultural Office in Ho Chi Minh City.  Those who are to attend the class in September, 2017, will have to obtain the VISA no later than 25</w:t>
      </w:r>
      <w:r>
        <w:rPr>
          <w:rFonts w:eastAsia="細明體" w:cs="Times New Roman" w:ascii="Times New Roman" w:hAnsi="Times New Roman"/>
          <w:color w:val="000000"/>
          <w:sz w:val="28"/>
          <w:szCs w:val="28"/>
          <w:vertAlign w:val="superscript"/>
        </w:rPr>
        <w:t>th</w:t>
      </w:r>
      <w:r>
        <w:rPr>
          <w:rFonts w:eastAsia="細明體" w:cs="Times New Roman" w:ascii="Times New Roman" w:hAnsi="Times New Roman"/>
          <w:color w:val="000000"/>
          <w:sz w:val="28"/>
          <w:szCs w:val="28"/>
        </w:rPr>
        <w:t xml:space="preserve"> August, 2017.  As for those who are to attend class later than September, they will have to obtain the VISA 1 month beforehand.  Those who fail to obtain the VISA to Taiwan will not be able to obtain the scholarship. The recipients are asked to buy their air tickets and bring along 2-3 months of living expenses to Taiwan.</w:t>
      </w:r>
    </w:p>
    <w:p>
      <w:pPr>
        <w:pStyle w:val="Xbody"/>
        <w:spacing w:lineRule="exact" w:line="400"/>
        <w:ind w:left="260" w:hanging="260"/>
        <w:jc w:val="both"/>
        <w:rPr/>
      </w:pPr>
      <w:r>
        <w:rPr>
          <w:rFonts w:eastAsia="細明體" w:cs="Times New Roman" w:ascii="Times New Roman" w:hAnsi="Times New Roman"/>
          <w:b/>
          <w:bCs/>
          <w:color w:val="000000"/>
          <w:sz w:val="28"/>
          <w:szCs w:val="28"/>
          <w:lang w:eastAsia="zh-CN"/>
        </w:rPr>
        <w:t>9</w:t>
      </w:r>
      <w:r>
        <w:rPr>
          <w:rFonts w:eastAsia="細明體" w:cs="Times New Roman" w:ascii="Times New Roman" w:hAnsi="Times New Roman"/>
          <w:b/>
          <w:bCs/>
          <w:color w:val="000000"/>
          <w:sz w:val="28"/>
          <w:szCs w:val="28"/>
        </w:rPr>
        <w:t>.</w:t>
      </w:r>
      <w:r>
        <w:rPr>
          <w:rFonts w:eastAsia="細明體" w:cs="Times New Roman" w:ascii="Times New Roman" w:hAnsi="Times New Roman"/>
          <w:color w:val="000000"/>
          <w:sz w:val="28"/>
          <w:szCs w:val="28"/>
        </w:rPr>
        <w:t>  </w:t>
      </w:r>
      <w:r>
        <w:rPr>
          <w:rFonts w:eastAsia="細明體" w:cs="Times New Roman" w:ascii="Times New Roman" w:hAnsi="Times New Roman"/>
          <w:b/>
          <w:bCs/>
          <w:color w:val="000000"/>
          <w:sz w:val="28"/>
          <w:szCs w:val="28"/>
        </w:rPr>
        <w:t>Payment Procedures</w:t>
      </w:r>
    </w:p>
    <w:p>
      <w:pPr>
        <w:pStyle w:val="Xbody"/>
        <w:spacing w:lineRule="exact" w:line="400"/>
        <w:ind w:left="360" w:hanging="0"/>
        <w:jc w:val="both"/>
        <w:rPr>
          <w:rFonts w:ascii="Times New Roman" w:hAnsi="Times New Roman" w:eastAsia="細明體" w:cs="Times New Roman"/>
          <w:color w:val="000000"/>
          <w:sz w:val="28"/>
          <w:szCs w:val="28"/>
        </w:rPr>
      </w:pPr>
      <w:r>
        <w:rPr>
          <w:rFonts w:eastAsia="細明體" w:cs="Times New Roman" w:ascii="Times New Roman" w:hAnsi="Times New Roman"/>
          <w:color w:val="000000"/>
          <w:sz w:val="28"/>
          <w:szCs w:val="28"/>
        </w:rPr>
        <w:t>Mandarin Language Centers should follow the schedule and procedures stated below to request reimbursement and verification from the agencies appointed by the MOE. </w:t>
      </w:r>
    </w:p>
    <w:p>
      <w:pPr>
        <w:pStyle w:val="Xbody"/>
        <w:spacing w:lineRule="exact" w:line="400"/>
        <w:ind w:left="480" w:hanging="240"/>
        <w:jc w:val="both"/>
        <w:rPr>
          <w:rFonts w:ascii="Times New Roman" w:hAnsi="Times New Roman" w:eastAsia="細明體" w:cs="Times New Roman"/>
          <w:color w:val="000000"/>
          <w:sz w:val="28"/>
          <w:szCs w:val="28"/>
        </w:rPr>
      </w:pPr>
      <w:r>
        <w:rPr>
          <w:rFonts w:eastAsia="細明體" w:cs="Times New Roman" w:ascii="Times New Roman" w:hAnsi="Times New Roman"/>
          <w:b/>
          <w:bCs/>
          <w:color w:val="000000"/>
          <w:sz w:val="28"/>
          <w:szCs w:val="28"/>
        </w:rPr>
        <w:t>a.</w:t>
      </w:r>
      <w:r>
        <w:rPr>
          <w:rFonts w:eastAsia="細明體" w:cs="Times New Roman" w:ascii="Times New Roman" w:hAnsi="Times New Roman"/>
          <w:color w:val="000000"/>
          <w:sz w:val="28"/>
          <w:szCs w:val="28"/>
        </w:rPr>
        <w:t> This scholarship is granted twice a year. The first payment, which is due on September 30</w:t>
      </w:r>
      <w:r>
        <w:rPr>
          <w:rFonts w:eastAsia="細明體" w:cs="Times New Roman" w:ascii="Times New Roman" w:hAnsi="Times New Roman"/>
          <w:color w:val="000000"/>
          <w:sz w:val="28"/>
          <w:szCs w:val="28"/>
          <w:vertAlign w:val="superscript"/>
        </w:rPr>
        <w:t>th</w:t>
      </w:r>
      <w:r>
        <w:rPr>
          <w:rFonts w:eastAsia="細明體" w:cs="Times New Roman" w:ascii="Times New Roman" w:hAnsi="Times New Roman"/>
          <w:color w:val="000000"/>
          <w:sz w:val="28"/>
          <w:szCs w:val="28"/>
        </w:rPr>
        <w:t>, covers the period from September to December and summer classes. The second payment which is due on January 15</w:t>
      </w:r>
      <w:r>
        <w:rPr>
          <w:rFonts w:eastAsia="細明體" w:cs="Times New Roman" w:ascii="Times New Roman" w:hAnsi="Times New Roman"/>
          <w:color w:val="000000"/>
          <w:sz w:val="28"/>
          <w:szCs w:val="28"/>
          <w:vertAlign w:val="superscript"/>
        </w:rPr>
        <w:t>th</w:t>
      </w:r>
      <w:r>
        <w:rPr>
          <w:rFonts w:eastAsia="細明體" w:cs="Times New Roman" w:ascii="Times New Roman" w:hAnsi="Times New Roman"/>
          <w:color w:val="000000"/>
          <w:sz w:val="28"/>
          <w:szCs w:val="28"/>
        </w:rPr>
        <w:t> covers the period from January to August. The verification process to grant funding should be completed before putting in another request. The recipient list and the receipt made out to the MOE from the Mandarin Language Centers are mandatory for verification purposes. If unable to apply in time for their grant, the Mandarin Language Centers should pay the monthly allowance in advance. </w:t>
      </w:r>
    </w:p>
    <w:p>
      <w:pPr>
        <w:pStyle w:val="Xbody"/>
        <w:spacing w:lineRule="exact" w:line="400"/>
        <w:ind w:left="480" w:hanging="240"/>
        <w:jc w:val="both"/>
        <w:rPr>
          <w:rFonts w:ascii="Times New Roman" w:hAnsi="Times New Roman" w:eastAsia="細明體" w:cs="Times New Roman"/>
          <w:color w:val="000000"/>
          <w:sz w:val="28"/>
          <w:szCs w:val="28"/>
        </w:rPr>
      </w:pPr>
      <w:r>
        <w:rPr>
          <w:rFonts w:eastAsia="細明體" w:cs="Times New Roman" w:ascii="Times New Roman" w:hAnsi="Times New Roman"/>
          <w:b/>
          <w:bCs/>
          <w:color w:val="000000"/>
          <w:sz w:val="28"/>
          <w:szCs w:val="28"/>
        </w:rPr>
        <w:t>b.</w:t>
      </w:r>
      <w:r>
        <w:rPr>
          <w:rFonts w:eastAsia="細明體" w:cs="Times New Roman" w:ascii="Times New Roman" w:hAnsi="Times New Roman"/>
          <w:color w:val="000000"/>
          <w:sz w:val="28"/>
          <w:szCs w:val="28"/>
        </w:rPr>
        <w:t> Universities should verify grants twice a year, in accordance with the MOE procedures,</w:t>
      </w:r>
      <w:r>
        <w:rPr>
          <w:rFonts w:eastAsia="細明體" w:cs="Times New Roman" w:ascii="Times New Roman" w:hAnsi="Times New Roman"/>
          <w:sz w:val="28"/>
          <w:szCs w:val="28"/>
        </w:rPr>
        <w:t> to ensure that recipients have been paid.  The first verification is due on December 15</w:t>
      </w:r>
      <w:r>
        <w:rPr>
          <w:rFonts w:eastAsia="細明體" w:cs="Times New Roman" w:ascii="Times New Roman" w:hAnsi="Times New Roman"/>
          <w:sz w:val="28"/>
          <w:szCs w:val="28"/>
          <w:vertAlign w:val="superscript"/>
        </w:rPr>
        <w:t>th</w:t>
      </w:r>
      <w:r>
        <w:rPr>
          <w:rFonts w:eastAsia="細明體" w:cs="Times New Roman" w:ascii="Times New Roman" w:hAnsi="Times New Roman"/>
          <w:sz w:val="28"/>
          <w:szCs w:val="28"/>
        </w:rPr>
        <w:t> and covers the period from September to December and summer classes. The second v</w:t>
      </w:r>
      <w:r>
        <w:rPr>
          <w:rFonts w:eastAsia="細明體" w:cs="Times New Roman" w:ascii="Times New Roman" w:hAnsi="Times New Roman"/>
          <w:color w:val="000000"/>
          <w:sz w:val="28"/>
          <w:szCs w:val="28"/>
        </w:rPr>
        <w:t>erification is due on September 30</w:t>
      </w:r>
      <w:r>
        <w:rPr>
          <w:rFonts w:eastAsia="細明體" w:cs="Times New Roman" w:ascii="Times New Roman" w:hAnsi="Times New Roman"/>
          <w:color w:val="000000"/>
          <w:sz w:val="28"/>
          <w:szCs w:val="28"/>
          <w:vertAlign w:val="superscript"/>
        </w:rPr>
        <w:t>th</w:t>
      </w:r>
      <w:r>
        <w:rPr>
          <w:rFonts w:eastAsia="細明體" w:cs="Times New Roman" w:ascii="Times New Roman" w:hAnsi="Times New Roman"/>
          <w:color w:val="000000"/>
          <w:sz w:val="28"/>
          <w:szCs w:val="28"/>
        </w:rPr>
        <w:t> and covers the period from January to August. A scholarship budget report and income and expenditure statement signed by a designated accountant and the president (see Appendix 2) are required for verification. Unused funds should be returned. The original receipt should be retained by the universities for their audits.</w:t>
      </w:r>
    </w:p>
    <w:p>
      <w:pPr>
        <w:pStyle w:val="Xbody"/>
        <w:spacing w:lineRule="exact" w:line="400"/>
        <w:ind w:left="567" w:hanging="423"/>
        <w:jc w:val="both"/>
        <w:rPr>
          <w:rFonts w:ascii="Times New Roman" w:hAnsi="Times New Roman" w:eastAsia="細明體" w:cs="Times New Roman"/>
          <w:color w:val="000000"/>
          <w:sz w:val="28"/>
          <w:szCs w:val="28"/>
        </w:rPr>
      </w:pPr>
      <w:r>
        <w:rPr>
          <w:rFonts w:ascii="Times New Roman" w:hAnsi="Times New Roman" w:cs="Times New Roman" w:eastAsia="細明體"/>
          <w:color w:val="000000"/>
          <w:sz w:val="28"/>
          <w:szCs w:val="28"/>
        </w:rPr>
        <w:t> </w:t>
      </w:r>
      <w:r>
        <w:rPr>
          <w:rFonts w:eastAsia="細明體" w:cs="Times New Roman" w:ascii="Times New Roman" w:hAnsi="Times New Roman"/>
          <w:b/>
          <w:bCs/>
          <w:color w:val="000000"/>
          <w:sz w:val="28"/>
          <w:szCs w:val="28"/>
        </w:rPr>
        <w:t>c.</w:t>
      </w:r>
      <w:r>
        <w:rPr>
          <w:rFonts w:eastAsia="細明體" w:cs="Times New Roman" w:ascii="Times New Roman" w:hAnsi="Times New Roman"/>
          <w:color w:val="000000"/>
          <w:sz w:val="28"/>
          <w:szCs w:val="28"/>
        </w:rPr>
        <w:t> The request, payment and verification of the grant should comply with the Ministry’s subsidy and commission expense verification guidelines.</w:t>
      </w:r>
    </w:p>
    <w:p>
      <w:pPr>
        <w:pStyle w:val="Xbody"/>
        <w:spacing w:lineRule="exact" w:line="400"/>
        <w:jc w:val="both"/>
        <w:rPr/>
      </w:pPr>
      <w:r>
        <w:rPr>
          <w:rFonts w:eastAsia="細明體" w:cs="Times New Roman" w:ascii="Times New Roman" w:hAnsi="Times New Roman"/>
          <w:b/>
          <w:bCs/>
          <w:color w:val="000000"/>
          <w:sz w:val="28"/>
          <w:szCs w:val="28"/>
          <w:lang w:eastAsia="zh-CN"/>
        </w:rPr>
        <w:t>10.</w:t>
      </w:r>
      <w:r>
        <w:rPr>
          <w:rFonts w:eastAsia="細明體" w:cs="Times New Roman" w:ascii="Times New Roman" w:hAnsi="Times New Roman"/>
          <w:b/>
          <w:bCs/>
          <w:color w:val="000000"/>
          <w:sz w:val="28"/>
          <w:szCs w:val="28"/>
        </w:rPr>
        <w:t xml:space="preserve"> Terms and Conditions for Recipients</w:t>
      </w:r>
    </w:p>
    <w:p>
      <w:pPr>
        <w:pStyle w:val="Xbody"/>
        <w:spacing w:lineRule="exact" w:line="400"/>
        <w:ind w:left="480" w:hanging="240"/>
        <w:jc w:val="both"/>
        <w:rPr>
          <w:rFonts w:ascii="Times New Roman" w:hAnsi="Times New Roman" w:eastAsia="細明體" w:cs="Times New Roman"/>
          <w:color w:val="000000"/>
          <w:sz w:val="28"/>
          <w:szCs w:val="28"/>
        </w:rPr>
      </w:pPr>
      <w:r>
        <w:rPr>
          <w:rFonts w:eastAsia="細明體" w:cs="Times New Roman" w:ascii="Times New Roman" w:hAnsi="Times New Roman"/>
          <w:b/>
          <w:bCs/>
          <w:color w:val="000000"/>
          <w:sz w:val="28"/>
          <w:szCs w:val="28"/>
        </w:rPr>
        <w:t>a</w:t>
      </w:r>
      <w:r>
        <w:rPr>
          <w:rFonts w:eastAsia="細明體" w:cs="Times New Roman" w:ascii="Times New Roman" w:hAnsi="Times New Roman"/>
          <w:color w:val="000000"/>
          <w:sz w:val="28"/>
          <w:szCs w:val="28"/>
        </w:rPr>
        <w:t>. The recipient should study at a registered Mandarin Language Center approved by the MOE. </w:t>
      </w:r>
    </w:p>
    <w:p>
      <w:pPr>
        <w:pStyle w:val="Xbody"/>
        <w:spacing w:lineRule="exact" w:line="400"/>
        <w:ind w:left="480" w:hanging="240"/>
        <w:jc w:val="both"/>
        <w:rPr>
          <w:rFonts w:ascii="Times New Roman" w:hAnsi="Times New Roman" w:eastAsia="細明體" w:cs="Times New Roman"/>
          <w:color w:val="000000"/>
          <w:sz w:val="28"/>
          <w:szCs w:val="28"/>
        </w:rPr>
      </w:pPr>
      <w:r>
        <w:rPr>
          <w:rFonts w:eastAsia="細明體" w:cs="Times New Roman" w:ascii="Times New Roman" w:hAnsi="Times New Roman"/>
          <w:b/>
          <w:bCs/>
          <w:color w:val="000000"/>
          <w:sz w:val="28"/>
          <w:szCs w:val="28"/>
        </w:rPr>
        <w:t>b</w:t>
      </w:r>
      <w:r>
        <w:rPr>
          <w:rFonts w:eastAsia="細明體" w:cs="Times New Roman" w:ascii="Times New Roman" w:hAnsi="Times New Roman"/>
          <w:color w:val="000000"/>
          <w:sz w:val="28"/>
          <w:szCs w:val="28"/>
        </w:rPr>
        <w:t xml:space="preserve">. </w:t>
      </w:r>
      <w:r>
        <w:rPr>
          <w:rFonts w:eastAsia="細明體" w:cs="Times New Roman" w:ascii="Times New Roman" w:hAnsi="Times New Roman"/>
          <w:sz w:val="28"/>
          <w:szCs w:val="28"/>
        </w:rPr>
        <w:t>The recipient should apply for a</w:t>
      </w:r>
      <w:r>
        <w:rPr>
          <w:rFonts w:eastAsia="細明體" w:cs="Times New Roman" w:ascii="Times New Roman" w:hAnsi="Times New Roman"/>
          <w:color w:val="000000"/>
          <w:sz w:val="28"/>
          <w:szCs w:val="28"/>
        </w:rPr>
        <w:t>dmission according to the regulations of the center. Once admitted, the recipient should send a photocopy of the admission letter to the Taipei Economic and Cultural Office in Ho Chi Minh City before June 10</w:t>
      </w:r>
      <w:r>
        <w:rPr>
          <w:rFonts w:eastAsia="細明體" w:cs="Times New Roman" w:ascii="Times New Roman" w:hAnsi="Times New Roman"/>
          <w:color w:val="000000"/>
          <w:sz w:val="28"/>
          <w:szCs w:val="28"/>
          <w:vertAlign w:val="superscript"/>
        </w:rPr>
        <w:t>th</w:t>
      </w:r>
      <w:r>
        <w:rPr>
          <w:rFonts w:eastAsia="細明體" w:cs="Times New Roman" w:ascii="Times New Roman" w:hAnsi="Times New Roman"/>
          <w:color w:val="000000"/>
          <w:sz w:val="28"/>
          <w:szCs w:val="28"/>
        </w:rPr>
        <w:t> for confirmation. Recipients who do not send their documents before the deadline will be disqualified from the scholarship selection process. </w:t>
      </w:r>
    </w:p>
    <w:p>
      <w:pPr>
        <w:pStyle w:val="Xbody"/>
        <w:spacing w:lineRule="exact" w:line="400"/>
        <w:ind w:left="480" w:hanging="240"/>
        <w:jc w:val="both"/>
        <w:rPr>
          <w:rFonts w:ascii="Times New Roman" w:hAnsi="Times New Roman" w:eastAsia="細明體" w:cs="Times New Roman"/>
          <w:color w:val="000000"/>
          <w:sz w:val="28"/>
          <w:szCs w:val="28"/>
        </w:rPr>
      </w:pPr>
      <w:r>
        <w:rPr>
          <w:rFonts w:eastAsia="細明體" w:cs="Times New Roman" w:ascii="Times New Roman" w:hAnsi="Times New Roman"/>
          <w:b/>
          <w:bCs/>
          <w:color w:val="000000"/>
          <w:sz w:val="28"/>
          <w:szCs w:val="28"/>
        </w:rPr>
        <w:t>c</w:t>
      </w:r>
      <w:r>
        <w:rPr>
          <w:rFonts w:eastAsia="細明體" w:cs="Times New Roman" w:ascii="Times New Roman" w:hAnsi="Times New Roman"/>
          <w:color w:val="000000"/>
          <w:sz w:val="28"/>
          <w:szCs w:val="28"/>
        </w:rPr>
        <w:t xml:space="preserve">. The recipient should undertake at least 15 hours of language courses each week. This does not include cultural visits, speeches, and other self-learning curriculum or activities.  </w:t>
      </w:r>
    </w:p>
    <w:p>
      <w:pPr>
        <w:pStyle w:val="Xbody"/>
        <w:spacing w:lineRule="exact" w:line="400"/>
        <w:ind w:left="480" w:hanging="240"/>
        <w:jc w:val="both"/>
        <w:rPr>
          <w:rFonts w:ascii="Times New Roman" w:hAnsi="Times New Roman" w:eastAsia="細明體" w:cs="Times New Roman"/>
          <w:color w:val="000000"/>
          <w:sz w:val="28"/>
          <w:szCs w:val="28"/>
        </w:rPr>
      </w:pPr>
      <w:r>
        <w:rPr>
          <w:rFonts w:eastAsia="細明體" w:cs="Times New Roman" w:ascii="Times New Roman" w:hAnsi="Times New Roman"/>
          <w:b/>
          <w:bCs/>
          <w:color w:val="000000"/>
          <w:sz w:val="28"/>
          <w:szCs w:val="28"/>
        </w:rPr>
        <w:t>d</w:t>
      </w:r>
      <w:r>
        <w:rPr>
          <w:rFonts w:eastAsia="細明體" w:cs="Times New Roman" w:ascii="Times New Roman" w:hAnsi="Times New Roman"/>
          <w:color w:val="000000"/>
          <w:sz w:val="28"/>
          <w:szCs w:val="28"/>
        </w:rPr>
        <w:t>. After the first semester (quarter), recipients of a maximum one year scholarship can request a one-time only transfer to another Mandarin Language Center with permission of the original Mandarin Language Center. Recipients of the 6 months or 9 months scholarship are not allowed to apply for a transfer. </w:t>
      </w:r>
    </w:p>
    <w:p>
      <w:pPr>
        <w:pStyle w:val="Xbody"/>
        <w:spacing w:lineRule="exact" w:line="400"/>
        <w:ind w:left="480" w:hanging="240"/>
        <w:jc w:val="both"/>
        <w:rPr>
          <w:rFonts w:ascii="Times New Roman" w:hAnsi="Times New Roman" w:eastAsia="細明體" w:cs="Times New Roman"/>
          <w:color w:val="000000"/>
          <w:sz w:val="28"/>
          <w:szCs w:val="28"/>
        </w:rPr>
      </w:pPr>
      <w:r>
        <w:rPr>
          <w:rFonts w:eastAsia="細明體" w:cs="Times New Roman" w:ascii="Times New Roman" w:hAnsi="Times New Roman"/>
          <w:b/>
          <w:bCs/>
          <w:color w:val="000000"/>
          <w:sz w:val="28"/>
          <w:szCs w:val="28"/>
        </w:rPr>
        <w:t>e. </w:t>
      </w:r>
      <w:r>
        <w:rPr>
          <w:rFonts w:eastAsia="細明體" w:cs="Times New Roman" w:ascii="Times New Roman" w:hAnsi="Times New Roman"/>
          <w:color w:val="000000"/>
          <w:sz w:val="28"/>
          <w:szCs w:val="28"/>
        </w:rPr>
        <w:t>If the recipient concurrently accepts scholarships from other sources, he/ she will lose their placement in the scholarship program. He/she will also have to return the funds granted for those months that he/she received multiple scholarships. </w:t>
      </w:r>
    </w:p>
    <w:p>
      <w:pPr>
        <w:pStyle w:val="Xbody"/>
        <w:spacing w:lineRule="exact" w:line="400"/>
        <w:ind w:left="480" w:hanging="240"/>
        <w:jc w:val="both"/>
        <w:rPr>
          <w:rFonts w:ascii="Times New Roman" w:hAnsi="Times New Roman" w:eastAsia="細明體" w:cs="Times New Roman"/>
          <w:color w:val="000000"/>
          <w:sz w:val="28"/>
          <w:szCs w:val="28"/>
        </w:rPr>
      </w:pPr>
      <w:r>
        <w:rPr>
          <w:rFonts w:eastAsia="細明體" w:cs="Times New Roman" w:ascii="Times New Roman" w:hAnsi="Times New Roman"/>
          <w:b/>
          <w:bCs/>
          <w:color w:val="000000"/>
          <w:sz w:val="28"/>
          <w:szCs w:val="28"/>
        </w:rPr>
        <w:t>f.</w:t>
      </w:r>
      <w:r>
        <w:rPr>
          <w:rFonts w:eastAsia="細明體" w:cs="Times New Roman" w:ascii="Times New Roman" w:hAnsi="Times New Roman"/>
          <w:color w:val="000000"/>
          <w:sz w:val="28"/>
          <w:szCs w:val="28"/>
        </w:rPr>
        <w:t> The termination and cancellation of a scholarshi</w:t>
      </w:r>
      <w:r>
        <w:rPr>
          <w:rFonts w:eastAsia="細明體" w:cs="Times New Roman" w:ascii="Times New Roman" w:hAnsi="Times New Roman"/>
          <w:sz w:val="28"/>
          <w:szCs w:val="28"/>
        </w:rPr>
        <w:t>p is b</w:t>
      </w:r>
      <w:r>
        <w:rPr>
          <w:rFonts w:eastAsia="細明體" w:cs="Times New Roman" w:ascii="Times New Roman" w:hAnsi="Times New Roman"/>
          <w:color w:val="000000"/>
          <w:sz w:val="28"/>
          <w:szCs w:val="28"/>
        </w:rPr>
        <w:t>ased on regulations specified by each individual Mandarin Language Center. Mandarin Language Centers have the right to terminate or revoke a scholarship if the recipient’s academic performance, moral character, or attendance record are not up to their standards. </w:t>
      </w:r>
    </w:p>
    <w:p>
      <w:pPr>
        <w:pStyle w:val="Xbody"/>
        <w:spacing w:lineRule="exact" w:line="400"/>
        <w:ind w:left="567" w:hanging="281"/>
        <w:jc w:val="both"/>
        <w:rPr>
          <w:rFonts w:ascii="Times New Roman" w:hAnsi="Times New Roman" w:eastAsia="細明體" w:cs="Times New Roman"/>
          <w:color w:val="000000"/>
          <w:sz w:val="28"/>
          <w:szCs w:val="28"/>
        </w:rPr>
      </w:pPr>
      <w:r>
        <w:rPr>
          <w:rFonts w:eastAsia="細明體" w:cs="Times New Roman" w:ascii="Times New Roman" w:hAnsi="Times New Roman"/>
          <w:b/>
          <w:bCs/>
          <w:color w:val="000000"/>
          <w:sz w:val="28"/>
          <w:szCs w:val="28"/>
        </w:rPr>
        <w:t>g</w:t>
      </w:r>
      <w:r>
        <w:rPr>
          <w:rFonts w:eastAsia="細明體" w:cs="Times New Roman" w:ascii="Times New Roman" w:hAnsi="Times New Roman"/>
          <w:color w:val="000000"/>
          <w:sz w:val="28"/>
          <w:szCs w:val="28"/>
        </w:rPr>
        <w:t>. Recipients of a 6 month or longer scholarship are obligated to join the National Health Insurance Program. Before joining, recipients should purchase student accident insurance and other relevant insurance. Insurance fees can be deducted by the Mandarin Language Centers from the monthly stipend before granting it to recipients.</w:t>
      </w:r>
    </w:p>
    <w:p>
      <w:pPr>
        <w:pStyle w:val="Xbody"/>
        <w:spacing w:lineRule="exact" w:line="400"/>
        <w:jc w:val="both"/>
        <w:rPr/>
      </w:pPr>
      <w:r>
        <w:rPr>
          <w:rFonts w:eastAsia="細明體" w:cs="Times New Roman" w:ascii="Times New Roman" w:hAnsi="Times New Roman"/>
          <w:color w:val="000000"/>
          <w:sz w:val="28"/>
          <w:szCs w:val="28"/>
          <w:lang w:eastAsia="zh-CN"/>
        </w:rPr>
        <w:t>11</w:t>
      </w:r>
      <w:r>
        <w:rPr>
          <w:rFonts w:eastAsia="細明體" w:cs="Times New Roman" w:ascii="Times New Roman" w:hAnsi="Times New Roman"/>
          <w:b/>
          <w:bCs/>
          <w:color w:val="000000"/>
          <w:sz w:val="28"/>
          <w:szCs w:val="28"/>
        </w:rPr>
        <w:t>. Suspension and Cancellation </w:t>
      </w:r>
    </w:p>
    <w:p>
      <w:pPr>
        <w:pStyle w:val="Xbody"/>
        <w:spacing w:lineRule="exact" w:line="400"/>
        <w:ind w:left="620" w:hanging="360"/>
        <w:jc w:val="both"/>
        <w:rPr>
          <w:rFonts w:ascii="Times New Roman" w:hAnsi="Times New Roman" w:eastAsia="細明體" w:cs="Times New Roman"/>
          <w:color w:val="000000"/>
          <w:sz w:val="28"/>
          <w:szCs w:val="28"/>
        </w:rPr>
      </w:pPr>
      <w:r>
        <w:rPr>
          <w:rFonts w:eastAsia="細明體" w:cs="Times New Roman" w:ascii="Times New Roman" w:hAnsi="Times New Roman"/>
          <w:b/>
          <w:bCs/>
          <w:color w:val="000000"/>
          <w:sz w:val="28"/>
          <w:szCs w:val="28"/>
        </w:rPr>
        <w:t>A.</w:t>
      </w:r>
      <w:r>
        <w:rPr>
          <w:rFonts w:eastAsia="細明體" w:cs="Times New Roman" w:ascii="Times New Roman" w:hAnsi="Times New Roman"/>
          <w:color w:val="000000"/>
          <w:sz w:val="28"/>
          <w:szCs w:val="28"/>
        </w:rPr>
        <w:t>  </w:t>
      </w:r>
      <w:r>
        <w:rPr>
          <w:rFonts w:eastAsia="細明體" w:cs="Times New Roman" w:ascii="Times New Roman" w:hAnsi="Times New Roman"/>
          <w:b/>
          <w:bCs/>
          <w:color w:val="000000"/>
          <w:sz w:val="28"/>
          <w:szCs w:val="28"/>
        </w:rPr>
        <w:t>The Scholarship will be suspended for one month, if one or more of </w:t>
      </w:r>
      <w:r>
        <w:rPr>
          <w:rFonts w:eastAsia="細明體" w:cs="Times New Roman" w:ascii="Times New Roman" w:hAnsi="Times New Roman"/>
          <w:b/>
          <w:bCs/>
          <w:sz w:val="28"/>
          <w:szCs w:val="28"/>
        </w:rPr>
        <w:t>the</w:t>
      </w:r>
      <w:r>
        <w:rPr>
          <w:rFonts w:eastAsia="細明體" w:cs="Times New Roman" w:ascii="Times New Roman" w:hAnsi="Times New Roman"/>
          <w:b/>
          <w:bCs/>
          <w:color w:val="000000"/>
          <w:sz w:val="28"/>
          <w:szCs w:val="28"/>
        </w:rPr>
        <w:t> following conditions occur. </w:t>
      </w:r>
    </w:p>
    <w:p>
      <w:pPr>
        <w:pStyle w:val="Xbody"/>
        <w:spacing w:lineRule="exact" w:line="400"/>
        <w:ind w:left="720" w:hanging="360"/>
        <w:jc w:val="both"/>
        <w:rPr>
          <w:rFonts w:ascii="Times New Roman" w:hAnsi="Times New Roman" w:eastAsia="細明體" w:cs="Times New Roman"/>
          <w:color w:val="000000"/>
          <w:sz w:val="28"/>
          <w:szCs w:val="28"/>
        </w:rPr>
      </w:pPr>
      <w:r>
        <w:rPr>
          <w:rFonts w:eastAsia="細明體" w:cs="Times New Roman" w:ascii="Times New Roman" w:hAnsi="Times New Roman"/>
          <w:b/>
          <w:bCs/>
          <w:color w:val="000000"/>
          <w:sz w:val="28"/>
          <w:szCs w:val="28"/>
        </w:rPr>
        <w:t>1.</w:t>
      </w:r>
      <w:r>
        <w:rPr>
          <w:rFonts w:eastAsia="細明體" w:cs="Times New Roman" w:ascii="Times New Roman" w:hAnsi="Times New Roman"/>
          <w:color w:val="000000"/>
          <w:sz w:val="28"/>
          <w:szCs w:val="28"/>
        </w:rPr>
        <w:t>  The </w:t>
      </w:r>
      <w:r>
        <w:rPr>
          <w:rFonts w:eastAsia="細明體" w:cs="Times New Roman" w:ascii="Times New Roman" w:hAnsi="Times New Roman"/>
          <w:sz w:val="28"/>
          <w:szCs w:val="28"/>
        </w:rPr>
        <w:t>Scholarship will be suspended for one month, if the recipient has missed 12 hours or more of their language course within a single month</w:t>
      </w:r>
      <w:r>
        <w:rPr>
          <w:rFonts w:eastAsia="細明體" w:cs="Times New Roman" w:ascii="Times New Roman" w:hAnsi="Times New Roman"/>
          <w:color w:val="000000"/>
          <w:sz w:val="28"/>
          <w:szCs w:val="28"/>
        </w:rPr>
        <w:t>. </w:t>
      </w:r>
    </w:p>
    <w:p>
      <w:pPr>
        <w:pStyle w:val="Xbody"/>
        <w:spacing w:lineRule="exact" w:line="400"/>
        <w:ind w:left="720" w:hanging="360"/>
        <w:jc w:val="both"/>
        <w:rPr>
          <w:rFonts w:ascii="Times New Roman" w:hAnsi="Times New Roman" w:eastAsia="細明體" w:cs="Times New Roman"/>
          <w:color w:val="000000"/>
          <w:sz w:val="28"/>
          <w:szCs w:val="28"/>
        </w:rPr>
      </w:pPr>
      <w:r>
        <w:rPr>
          <w:rFonts w:eastAsia="細明體" w:cs="Times New Roman" w:ascii="Times New Roman" w:hAnsi="Times New Roman"/>
          <w:b/>
          <w:bCs/>
          <w:color w:val="000000"/>
          <w:sz w:val="28"/>
          <w:szCs w:val="28"/>
        </w:rPr>
        <w:t>2.</w:t>
      </w:r>
      <w:r>
        <w:rPr>
          <w:rFonts w:eastAsia="細明體" w:cs="Times New Roman" w:ascii="Times New Roman" w:hAnsi="Times New Roman"/>
          <w:color w:val="000000"/>
          <w:sz w:val="28"/>
          <w:szCs w:val="28"/>
        </w:rPr>
        <w:t>  Starting from the first semester (quarter), if the recipient fails to obtain the specified standard score by the university (an average of 80 points out of 100), his/her scholarship will be suspended for a month in the next semester (quarter).  If the grade is less than 80 for 2 consecutive quarters/semesters, the recipient will result in the termination of the scholarship.</w:t>
      </w:r>
    </w:p>
    <w:p>
      <w:pPr>
        <w:pStyle w:val="Xbody"/>
        <w:spacing w:lineRule="exact" w:line="400"/>
        <w:ind w:left="720" w:hanging="360"/>
        <w:jc w:val="both"/>
        <w:rPr>
          <w:rFonts w:ascii="Times New Roman" w:hAnsi="Times New Roman" w:eastAsia="細明體" w:cs="Times New Roman"/>
          <w:color w:val="000000"/>
          <w:sz w:val="28"/>
          <w:szCs w:val="28"/>
        </w:rPr>
      </w:pPr>
      <w:r>
        <w:rPr>
          <w:rFonts w:eastAsia="細明體" w:cs="Times New Roman" w:ascii="Times New Roman" w:hAnsi="Times New Roman"/>
          <w:b/>
          <w:bCs/>
          <w:color w:val="000000"/>
          <w:sz w:val="28"/>
          <w:szCs w:val="28"/>
        </w:rPr>
        <w:t>3.</w:t>
      </w:r>
      <w:r>
        <w:rPr>
          <w:rFonts w:eastAsia="細明體" w:cs="Times New Roman" w:ascii="Times New Roman" w:hAnsi="Times New Roman"/>
          <w:color w:val="000000"/>
          <w:sz w:val="28"/>
          <w:szCs w:val="28"/>
        </w:rPr>
        <w:t>  The recipient of a nine month or longer scholarship without a Level 3 or above TOCFL certificate within 2 years prior to enrollment must hand in the certificate or transcript one month before the end of the scholarship term. If he/she fails to do so, the scholarship will be suspended for one month.</w:t>
      </w:r>
    </w:p>
    <w:p>
      <w:pPr>
        <w:pStyle w:val="Xbody"/>
        <w:spacing w:lineRule="exact" w:line="400"/>
        <w:jc w:val="both"/>
        <w:rPr/>
      </w:pPr>
      <w:r>
        <w:rPr/>
      </w:r>
    </w:p>
    <w:p>
      <w:pPr>
        <w:pStyle w:val="Xbody"/>
        <w:spacing w:lineRule="exact" w:line="400"/>
        <w:ind w:left="620" w:hanging="360"/>
        <w:jc w:val="both"/>
        <w:rPr/>
      </w:pPr>
      <w:r>
        <w:rPr>
          <w:rFonts w:eastAsia="細明體" w:cs="Times New Roman" w:ascii="Times New Roman" w:hAnsi="Times New Roman"/>
          <w:b/>
          <w:bCs/>
          <w:color w:val="000000"/>
          <w:sz w:val="28"/>
          <w:szCs w:val="28"/>
        </w:rPr>
        <w:t>B.</w:t>
      </w:r>
      <w:r>
        <w:rPr>
          <w:rFonts w:eastAsia="細明體" w:cs="Times New Roman" w:ascii="Times New Roman" w:hAnsi="Times New Roman"/>
          <w:color w:val="000000"/>
          <w:sz w:val="28"/>
          <w:szCs w:val="28"/>
        </w:rPr>
        <w:t>  </w:t>
      </w:r>
      <w:r>
        <w:rPr>
          <w:rFonts w:eastAsia="細明體" w:cs="Times New Roman" w:ascii="Times New Roman" w:hAnsi="Times New Roman"/>
          <w:b/>
          <w:bCs/>
          <w:color w:val="000000"/>
          <w:sz w:val="28"/>
          <w:szCs w:val="28"/>
        </w:rPr>
        <w:t>Scholarship Cancellation, if one or more of following conditions occur.</w:t>
      </w:r>
    </w:p>
    <w:p>
      <w:pPr>
        <w:pStyle w:val="Xbody"/>
        <w:spacing w:lineRule="exact" w:line="400"/>
        <w:ind w:left="992" w:hanging="426"/>
        <w:jc w:val="both"/>
        <w:rPr>
          <w:rFonts w:ascii="Times New Roman" w:hAnsi="Times New Roman" w:eastAsia="細明體" w:cs="Times New Roman"/>
          <w:color w:val="000000"/>
          <w:sz w:val="28"/>
          <w:szCs w:val="28"/>
        </w:rPr>
      </w:pPr>
      <w:r>
        <w:rPr>
          <w:rFonts w:eastAsia="細明體" w:cs="Times New Roman" w:ascii="Times New Roman" w:hAnsi="Times New Roman"/>
          <w:b/>
          <w:bCs/>
          <w:color w:val="000000"/>
          <w:sz w:val="28"/>
          <w:szCs w:val="28"/>
        </w:rPr>
        <w:t>1.</w:t>
      </w:r>
      <w:r>
        <w:rPr>
          <w:rFonts w:eastAsia="細明體" w:cs="Times New Roman" w:ascii="Times New Roman" w:hAnsi="Times New Roman"/>
          <w:color w:val="000000"/>
          <w:sz w:val="28"/>
          <w:szCs w:val="28"/>
        </w:rPr>
        <w:t>  The recipient fails to obtain the standard score (an average of 80 points out of 100) for two consecutive semesters (quarters), he/she will be disqualified from receiving the scholarship.</w:t>
      </w:r>
    </w:p>
    <w:p>
      <w:pPr>
        <w:pStyle w:val="Xbody"/>
        <w:spacing w:lineRule="exact" w:line="400"/>
        <w:ind w:left="992" w:hanging="426"/>
        <w:jc w:val="both"/>
        <w:rPr>
          <w:rFonts w:ascii="Times New Roman" w:hAnsi="Times New Roman" w:eastAsia="細明體" w:cs="Times New Roman"/>
          <w:color w:val="000000"/>
          <w:sz w:val="28"/>
          <w:szCs w:val="28"/>
        </w:rPr>
      </w:pPr>
      <w:r>
        <w:rPr>
          <w:rFonts w:eastAsia="細明體" w:cs="Times New Roman" w:ascii="Times New Roman" w:hAnsi="Times New Roman"/>
          <w:b/>
          <w:color w:val="000000"/>
          <w:sz w:val="28"/>
          <w:szCs w:val="28"/>
        </w:rPr>
        <w:t>2.</w:t>
      </w:r>
      <w:r>
        <w:rPr>
          <w:rFonts w:eastAsia="細明體" w:cs="Times New Roman" w:ascii="Times New Roman" w:hAnsi="Times New Roman"/>
          <w:color w:val="000000"/>
          <w:sz w:val="28"/>
          <w:szCs w:val="28"/>
        </w:rPr>
        <w:t xml:space="preserve">  Any recipient missing a final achievement score for any semester (quarter) will be disqualified from receiving the scholarship with the exception of a serious illness or accident.</w:t>
      </w:r>
    </w:p>
    <w:p>
      <w:pPr>
        <w:pStyle w:val="Xbody"/>
        <w:spacing w:lineRule="exact" w:line="400"/>
        <w:ind w:left="992" w:hanging="426"/>
        <w:jc w:val="both"/>
        <w:rPr>
          <w:rFonts w:ascii="Times New Roman" w:hAnsi="Times New Roman" w:eastAsia="細明體" w:cs="Times New Roman"/>
          <w:sz w:val="28"/>
          <w:szCs w:val="28"/>
        </w:rPr>
      </w:pPr>
      <w:r>
        <w:rPr>
          <w:rFonts w:eastAsia="細明體" w:cs="Times New Roman" w:ascii="Times New Roman" w:hAnsi="Times New Roman"/>
          <w:b/>
          <w:color w:val="000000"/>
          <w:sz w:val="28"/>
          <w:szCs w:val="28"/>
        </w:rPr>
        <w:t>3.</w:t>
      </w:r>
      <w:r>
        <w:rPr>
          <w:rFonts w:eastAsia="細明體" w:cs="Times New Roman" w:ascii="Times New Roman" w:hAnsi="Times New Roman"/>
          <w:color w:val="000000"/>
          <w:sz w:val="28"/>
          <w:szCs w:val="28"/>
        </w:rPr>
        <w:t xml:space="preserve"> </w:t>
      </w:r>
      <w:r>
        <w:rPr>
          <w:rFonts w:eastAsia="細明體" w:cs="Times New Roman" w:ascii="Times New Roman" w:hAnsi="Times New Roman"/>
          <w:sz w:val="28"/>
          <w:szCs w:val="28"/>
        </w:rPr>
        <w:t> </w:t>
      </w:r>
      <w:r>
        <w:rPr>
          <w:rFonts w:eastAsia="細明體" w:cs="Times New Roman" w:ascii="Times New Roman" w:hAnsi="Times New Roman"/>
          <w:color w:val="000000"/>
          <w:sz w:val="28"/>
          <w:szCs w:val="28"/>
        </w:rPr>
        <w:t>The recipient will not continue to receive the scholarship i</w:t>
      </w:r>
      <w:r>
        <w:rPr>
          <w:rFonts w:eastAsia="細明體" w:cs="Times New Roman" w:ascii="Times New Roman" w:hAnsi="Times New Roman"/>
          <w:sz w:val="28"/>
          <w:szCs w:val="28"/>
        </w:rPr>
        <w:t>f he/she violates R.O.C. law.</w:t>
      </w:r>
    </w:p>
    <w:p>
      <w:pPr>
        <w:pStyle w:val="Xbody"/>
        <w:spacing w:lineRule="exact" w:line="400"/>
        <w:ind w:left="992" w:hanging="426"/>
        <w:jc w:val="both"/>
        <w:rPr>
          <w:rFonts w:ascii="Times New Roman" w:hAnsi="Times New Roman" w:eastAsia="細明體" w:cs="Times New Roman"/>
          <w:color w:val="000000"/>
          <w:sz w:val="28"/>
          <w:szCs w:val="28"/>
        </w:rPr>
      </w:pPr>
      <w:r>
        <w:rPr>
          <w:rFonts w:eastAsia="細明體" w:cs="Times New Roman" w:ascii="Times New Roman" w:hAnsi="Times New Roman"/>
          <w:b/>
          <w:sz w:val="28"/>
          <w:szCs w:val="28"/>
        </w:rPr>
        <w:t>4.</w:t>
      </w:r>
      <w:r>
        <w:rPr>
          <w:rFonts w:eastAsia="細明體" w:cs="Times New Roman" w:ascii="Times New Roman" w:hAnsi="Times New Roman"/>
          <w:sz w:val="28"/>
          <w:szCs w:val="28"/>
        </w:rPr>
        <w:t xml:space="preserve"> </w:t>
      </w:r>
      <w:r>
        <w:rPr>
          <w:rFonts w:eastAsia="細明體" w:cs="Times New Roman" w:ascii="Times New Roman" w:hAnsi="Times New Roman"/>
          <w:color w:val="000000"/>
          <w:sz w:val="28"/>
          <w:szCs w:val="28"/>
        </w:rPr>
        <w:t> The scholarship will be suspended or revoked if the recipient violates University or Mandarin Language Center regulations.</w:t>
      </w:r>
    </w:p>
    <w:p>
      <w:pPr>
        <w:pStyle w:val="Xbody"/>
        <w:spacing w:lineRule="exact" w:line="400"/>
        <w:ind w:left="992" w:hanging="426"/>
        <w:jc w:val="both"/>
        <w:rPr>
          <w:rFonts w:ascii="Times New Roman" w:hAnsi="Times New Roman" w:eastAsia="細明體" w:cs="Times New Roman"/>
          <w:color w:val="000000"/>
          <w:sz w:val="28"/>
          <w:szCs w:val="28"/>
        </w:rPr>
      </w:pPr>
      <w:r>
        <w:rPr>
          <w:rFonts w:eastAsia="細明體" w:cs="Times New Roman" w:ascii="Times New Roman" w:hAnsi="Times New Roman"/>
          <w:b/>
          <w:sz w:val="28"/>
          <w:szCs w:val="28"/>
        </w:rPr>
        <w:t>5.</w:t>
      </w:r>
      <w:r>
        <w:rPr>
          <w:rFonts w:eastAsia="細明體" w:cs="Times New Roman" w:ascii="Times New Roman" w:hAnsi="Times New Roman"/>
          <w:color w:val="000000"/>
          <w:sz w:val="28"/>
          <w:szCs w:val="28"/>
        </w:rPr>
        <w:t xml:space="preserve">  Any recipient who fail to obtain the proper VISA to study in Taiwan.</w:t>
      </w:r>
    </w:p>
    <w:p>
      <w:pPr>
        <w:pStyle w:val="Xbody"/>
        <w:spacing w:lineRule="exact" w:line="400"/>
        <w:ind w:left="720" w:firstLine="566"/>
        <w:jc w:val="both"/>
        <w:rPr/>
      </w:pPr>
      <w:r>
        <w:rPr>
          <w:rFonts w:ascii="Times New Roman" w:hAnsi="Times New Roman" w:cs="Times New Roman" w:eastAsia="細明體"/>
          <w:color w:val="000000"/>
          <w:sz w:val="28"/>
          <w:szCs w:val="28"/>
        </w:rPr>
        <w:t> </w:t>
      </w:r>
    </w:p>
    <w:p>
      <w:pPr>
        <w:pStyle w:val="Xbody"/>
        <w:spacing w:lineRule="exact" w:line="400"/>
        <w:ind w:left="720" w:firstLine="566"/>
        <w:jc w:val="both"/>
        <w:rPr>
          <w:rFonts w:ascii="Times New Roman" w:hAnsi="Times New Roman" w:eastAsia="細明體" w:cs="Times New Roman"/>
          <w:color w:val="000000"/>
          <w:sz w:val="28"/>
          <w:szCs w:val="28"/>
        </w:rPr>
      </w:pPr>
      <w:r>
        <w:rPr>
          <w:rFonts w:eastAsia="細明體" w:cs="Times New Roman" w:ascii="Times New Roman" w:hAnsi="Times New Roman"/>
          <w:color w:val="000000"/>
          <w:sz w:val="28"/>
          <w:szCs w:val="28"/>
        </w:rPr>
      </w:r>
    </w:p>
    <w:p>
      <w:pPr>
        <w:pStyle w:val="Xbody"/>
        <w:spacing w:lineRule="exact" w:line="400"/>
        <w:ind w:left="720" w:firstLine="566"/>
        <w:jc w:val="both"/>
        <w:rPr>
          <w:rFonts w:ascii="Times New Roman" w:hAnsi="Times New Roman" w:eastAsia="細明體" w:cs="Times New Roman"/>
          <w:color w:val="000000"/>
          <w:sz w:val="28"/>
          <w:szCs w:val="28"/>
        </w:rPr>
      </w:pPr>
      <w:r>
        <w:rPr>
          <w:rFonts w:eastAsia="細明體" w:cs="Times New Roman" w:ascii="Times New Roman" w:hAnsi="Times New Roman"/>
          <w:color w:val="000000"/>
          <w:sz w:val="28"/>
          <w:szCs w:val="28"/>
        </w:rPr>
      </w:r>
    </w:p>
    <w:p>
      <w:pPr>
        <w:pStyle w:val="Xbody"/>
        <w:spacing w:lineRule="exact" w:line="400"/>
        <w:ind w:left="720" w:firstLine="566"/>
        <w:jc w:val="both"/>
        <w:rPr>
          <w:rFonts w:ascii="Times New Roman" w:hAnsi="Times New Roman" w:eastAsia="細明體" w:cs="Times New Roman"/>
          <w:color w:val="000000"/>
          <w:sz w:val="28"/>
          <w:szCs w:val="28"/>
        </w:rPr>
      </w:pPr>
      <w:r>
        <w:rPr>
          <w:rFonts w:eastAsia="細明體" w:cs="Times New Roman" w:ascii="Times New Roman" w:hAnsi="Times New Roman"/>
          <w:color w:val="000000"/>
          <w:sz w:val="28"/>
          <w:szCs w:val="28"/>
        </w:rPr>
      </w:r>
    </w:p>
    <w:p>
      <w:pPr>
        <w:pStyle w:val="Xbody"/>
        <w:spacing w:lineRule="exact" w:line="400"/>
        <w:ind w:left="720" w:firstLine="566"/>
        <w:jc w:val="both"/>
        <w:rPr>
          <w:rFonts w:ascii="Times New Roman" w:hAnsi="Times New Roman" w:eastAsia="細明體" w:cs="Times New Roman"/>
          <w:color w:val="000000"/>
          <w:sz w:val="28"/>
          <w:szCs w:val="28"/>
        </w:rPr>
      </w:pPr>
      <w:r>
        <w:rPr>
          <w:rFonts w:eastAsia="細明體" w:cs="Times New Roman" w:ascii="Times New Roman" w:hAnsi="Times New Roman"/>
          <w:color w:val="000000"/>
          <w:sz w:val="28"/>
          <w:szCs w:val="28"/>
        </w:rPr>
      </w:r>
    </w:p>
    <w:p>
      <w:pPr>
        <w:pStyle w:val="Xbody"/>
        <w:spacing w:lineRule="exact" w:line="400"/>
        <w:ind w:left="720" w:firstLine="566"/>
        <w:jc w:val="both"/>
        <w:rPr>
          <w:rFonts w:ascii="Times New Roman" w:hAnsi="Times New Roman" w:eastAsia="細明體" w:cs="Times New Roman"/>
          <w:color w:val="000000"/>
          <w:sz w:val="28"/>
          <w:szCs w:val="28"/>
        </w:rPr>
      </w:pPr>
      <w:r>
        <w:rPr>
          <w:rFonts w:eastAsia="細明體" w:cs="Times New Roman" w:ascii="Times New Roman" w:hAnsi="Times New Roman"/>
          <w:color w:val="000000"/>
          <w:sz w:val="28"/>
          <w:szCs w:val="28"/>
        </w:rPr>
      </w:r>
    </w:p>
    <w:p>
      <w:pPr>
        <w:pStyle w:val="Xbody"/>
        <w:spacing w:lineRule="exact" w:line="400"/>
        <w:ind w:left="720" w:firstLine="566"/>
        <w:jc w:val="both"/>
        <w:rPr>
          <w:rFonts w:ascii="Times New Roman" w:hAnsi="Times New Roman" w:eastAsia="細明體" w:cs="Times New Roman"/>
          <w:color w:val="000000"/>
          <w:sz w:val="28"/>
          <w:szCs w:val="28"/>
        </w:rPr>
      </w:pPr>
      <w:r>
        <w:rPr>
          <w:rFonts w:eastAsia="細明體" w:cs="Times New Roman" w:ascii="Times New Roman" w:hAnsi="Times New Roman"/>
          <w:color w:val="000000"/>
          <w:sz w:val="28"/>
          <w:szCs w:val="28"/>
        </w:rPr>
      </w:r>
    </w:p>
    <w:p>
      <w:pPr>
        <w:pStyle w:val="Xbody"/>
        <w:spacing w:lineRule="exact" w:line="400"/>
        <w:ind w:left="720" w:firstLine="566"/>
        <w:jc w:val="both"/>
        <w:rPr>
          <w:rFonts w:ascii="Times New Roman" w:hAnsi="Times New Roman" w:eastAsia="細明體" w:cs="Times New Roman"/>
          <w:color w:val="000000"/>
          <w:sz w:val="28"/>
          <w:szCs w:val="28"/>
        </w:rPr>
      </w:pPr>
      <w:r>
        <w:rPr>
          <w:rFonts w:eastAsia="細明體" w:cs="Times New Roman" w:ascii="Times New Roman" w:hAnsi="Times New Roman"/>
          <w:color w:val="000000"/>
          <w:sz w:val="28"/>
          <w:szCs w:val="28"/>
        </w:rPr>
      </w:r>
    </w:p>
    <w:p>
      <w:pPr>
        <w:pStyle w:val="Xbody"/>
        <w:spacing w:lineRule="exact" w:line="400"/>
        <w:ind w:left="720" w:firstLine="566"/>
        <w:jc w:val="both"/>
        <w:rPr>
          <w:rFonts w:ascii="Times New Roman" w:hAnsi="Times New Roman" w:eastAsia="細明體" w:cs="Times New Roman"/>
          <w:color w:val="000000"/>
          <w:sz w:val="28"/>
          <w:szCs w:val="28"/>
        </w:rPr>
      </w:pPr>
      <w:r>
        <w:rPr>
          <w:rFonts w:eastAsia="細明體" w:cs="Times New Roman" w:ascii="Times New Roman" w:hAnsi="Times New Roman"/>
          <w:color w:val="000000"/>
          <w:sz w:val="28"/>
          <w:szCs w:val="28"/>
        </w:rPr>
      </w:r>
    </w:p>
    <w:p>
      <w:pPr>
        <w:pStyle w:val="Xbody"/>
        <w:spacing w:lineRule="exact" w:line="400"/>
        <w:ind w:left="720" w:firstLine="566"/>
        <w:jc w:val="both"/>
        <w:rPr>
          <w:rFonts w:ascii="Times New Roman" w:hAnsi="Times New Roman" w:eastAsia="細明體" w:cs="Times New Roman"/>
          <w:color w:val="000000"/>
          <w:sz w:val="28"/>
          <w:szCs w:val="28"/>
        </w:rPr>
      </w:pPr>
      <w:r>
        <w:rPr>
          <w:rFonts w:eastAsia="細明體" w:cs="Times New Roman" w:ascii="Times New Roman" w:hAnsi="Times New Roman"/>
          <w:color w:val="000000"/>
          <w:sz w:val="28"/>
          <w:szCs w:val="28"/>
        </w:rPr>
      </w:r>
    </w:p>
    <w:p>
      <w:pPr>
        <w:pStyle w:val="Xbody"/>
        <w:spacing w:lineRule="exact" w:line="400"/>
        <w:ind w:left="720" w:firstLine="566"/>
        <w:jc w:val="both"/>
        <w:rPr>
          <w:rFonts w:ascii="Times New Roman" w:hAnsi="Times New Roman" w:eastAsia="細明體" w:cs="Times New Roman"/>
          <w:color w:val="000000"/>
          <w:sz w:val="28"/>
          <w:szCs w:val="28"/>
        </w:rPr>
      </w:pPr>
      <w:r>
        <w:rPr>
          <w:rFonts w:eastAsia="細明體" w:cs="Times New Roman" w:ascii="Times New Roman" w:hAnsi="Times New Roman"/>
          <w:color w:val="000000"/>
          <w:sz w:val="28"/>
          <w:szCs w:val="28"/>
        </w:rPr>
      </w:r>
    </w:p>
    <w:p>
      <w:pPr>
        <w:pStyle w:val="Style20"/>
        <w:widowControl/>
        <w:tabs>
          <w:tab w:val="left" w:pos="2268" w:leader="none"/>
          <w:tab w:val="center" w:pos="4153" w:leader="none"/>
          <w:tab w:val="right" w:pos="8306" w:leader="none"/>
        </w:tabs>
        <w:jc w:val="center"/>
        <w:textAlignment w:val="bottom"/>
        <w:rPr/>
      </w:pPr>
      <w:r>
        <w:rPr>
          <w:rFonts w:eastAsia="標楷體"/>
          <w:b/>
          <w:shadow/>
          <w:sz w:val="36"/>
        </w:rPr>
        <w:t>2017</w:t>
      </w:r>
      <w:r>
        <w:rPr>
          <w:rFonts w:eastAsia="標楷體"/>
          <w:b/>
          <w:shadow/>
          <w:sz w:val="36"/>
        </w:rPr>
        <w:t>年教育部華語文獎學金申請表</w:t>
      </w:r>
    </w:p>
    <w:p>
      <w:pPr>
        <w:pStyle w:val="Style20"/>
        <w:widowControl/>
        <w:tabs>
          <w:tab w:val="left" w:pos="2268" w:leader="none"/>
          <w:tab w:val="center" w:pos="4153" w:leader="none"/>
          <w:tab w:val="right" w:pos="8306" w:leader="none"/>
        </w:tabs>
        <w:jc w:val="center"/>
        <w:textAlignment w:val="bottom"/>
        <w:rPr>
          <w:rFonts w:ascii="Times New Roman" w:hAnsi="Times New Roman" w:eastAsia="標楷體"/>
          <w:b/>
          <w:b/>
          <w:sz w:val="28"/>
        </w:rPr>
      </w:pPr>
      <w:r>
        <w:rPr>
          <w:rFonts w:eastAsia="標楷體" w:ascii="Times New Roman" w:hAnsi="Times New Roman"/>
          <w:b/>
          <w:sz w:val="28"/>
        </w:rPr>
        <w:t xml:space="preserve">Application Form for ROC (Taiwan) </w:t>
      </w:r>
    </w:p>
    <w:p>
      <w:pPr>
        <w:pStyle w:val="Style20"/>
        <w:widowControl/>
        <w:tabs>
          <w:tab w:val="left" w:pos="2268" w:leader="none"/>
          <w:tab w:val="center" w:pos="4153" w:leader="none"/>
          <w:tab w:val="right" w:pos="8306" w:leader="none"/>
        </w:tabs>
        <w:jc w:val="center"/>
        <w:textAlignment w:val="bottom"/>
        <w:rPr>
          <w:rFonts w:ascii="Times New Roman" w:hAnsi="Times New Roman" w:eastAsia="標楷體"/>
          <w:b/>
          <w:b/>
          <w:sz w:val="28"/>
          <w:szCs w:val="28"/>
        </w:rPr>
      </w:pPr>
      <w:r>
        <w:rPr>
          <w:rFonts w:eastAsia="標楷體" w:ascii="Times New Roman" w:hAnsi="Times New Roman"/>
          <w:b/>
          <w:sz w:val="28"/>
          <w:szCs w:val="28"/>
        </w:rPr>
        <w:t>Ministry of Education Huayu Enrichment Scholarship 2017</w:t>
      </w:r>
    </w:p>
    <w:p>
      <w:pPr>
        <w:pStyle w:val="1"/>
        <w:numPr>
          <w:ilvl w:val="0"/>
          <w:numId w:val="2"/>
        </w:numPr>
        <w:snapToGrid w:val="false"/>
        <w:spacing w:lineRule="auto" w:line="240" w:beforeAutospacing="0" w:before="0" w:afterAutospacing="0" w:after="0"/>
        <w:ind w:right="232" w:hanging="0"/>
        <w:jc w:val="both"/>
        <w:rPr>
          <w:rFonts w:ascii="Times New Roman" w:hAnsi="Times New Roman" w:cs="Times New Roman"/>
          <w:i/>
          <w:i/>
          <w:sz w:val="22"/>
          <w:szCs w:val="22"/>
        </w:rPr>
      </w:pPr>
      <w:r>
        <w:rPr>
          <w:rFonts w:cs="Times New Roman" w:ascii="Times New Roman" w:hAnsi="Times New Roman"/>
          <w:i/>
          <w:sz w:val="22"/>
          <w:szCs w:val="22"/>
        </w:rPr>
        <w:t>INSTRUCTIONS:</w:t>
      </w:r>
    </w:p>
    <w:p>
      <w:pPr>
        <w:pStyle w:val="Style15"/>
        <w:snapToGrid w:val="false"/>
        <w:spacing w:before="0" w:after="0"/>
        <w:ind w:right="234" w:hanging="0"/>
        <w:rPr>
          <w:rFonts w:ascii="Times New Roman" w:hAnsi="Times New Roman"/>
        </w:rPr>
      </w:pPr>
      <w:r>
        <w:rPr>
          <w:rFonts w:eastAsia="標楷體" w:ascii="Times New Roman" w:hAnsi="Times New Roman"/>
          <w:bCs/>
          <w:sz w:val="22"/>
        </w:rPr>
        <w:t>This application form should be typed and completed by the applicant. Each question must be answered clearly and completely. Detailed answers are required in order to make the most appropriate arrangements. If necessary, additional pages of the same size may be attached.</w:t>
      </w:r>
      <w:r>
        <w:rPr>
          <w:rFonts w:eastAsia="標楷體" w:ascii="Times New Roman" w:hAnsi="Times New Roman"/>
          <w:b/>
          <w:sz w:val="22"/>
        </w:rPr>
        <w:t xml:space="preserve">  </w:t>
      </w:r>
    </w:p>
    <w:p>
      <w:pPr>
        <w:pStyle w:val="Style15"/>
        <w:snapToGrid w:val="false"/>
        <w:spacing w:before="0" w:after="0"/>
        <w:ind w:right="234" w:hanging="0"/>
        <w:rPr>
          <w:rFonts w:eastAsia="標楷體"/>
        </w:rPr>
      </w:pPr>
      <w:r>
        <w:rPr>
          <w:rFonts w:eastAsia="標楷體"/>
        </w:rPr>
        <w:t>申請人請詳實工整填寫，慎勿遺漏，以利配合作業，如有需要，可自行以同款紙張加頁說明。</w:t>
      </w:r>
    </w:p>
    <w:p>
      <w:pPr>
        <w:pStyle w:val="Style15"/>
        <w:snapToGrid w:val="false"/>
        <w:spacing w:before="0" w:after="0"/>
        <w:ind w:left="-180" w:right="-180" w:hanging="0"/>
        <w:rPr>
          <w:rFonts w:ascii="Times New Roman" w:hAnsi="Times New Roman" w:eastAsia="Times New Roman"/>
        </w:rPr>
      </w:pPr>
      <w:r>
        <w:rPr>
          <w:rFonts w:eastAsia="Times New Roman" w:ascii="Times New Roman" w:hAnsi="Times New Roman"/>
          <w:b/>
        </w:rPr>
        <w:t>Please check the months you will learn Chinese (Huayu) in Taiwan</w:t>
      </w:r>
      <w:r>
        <w:rPr>
          <w:rFonts w:ascii="Times New Roman" w:hAnsi="Times New Roman" w:cs="標楷體" w:eastAsia="Times New Roman"/>
        </w:rPr>
        <w:t>申請赴臺灣就讀華語月數︰</w:t>
      </w:r>
    </w:p>
    <w:tbl>
      <w:tblPr>
        <w:tblW w:w="7733" w:type="dxa"/>
        <w:jc w:val="left"/>
        <w:tblInd w:w="-107" w:type="dxa"/>
        <w:tblBorders>
          <w:top w:val="single" w:sz="4" w:space="0" w:color="000001"/>
          <w:left w:val="single" w:sz="4" w:space="0" w:color="000001"/>
          <w:bottom w:val="single" w:sz="4" w:space="0" w:color="000001"/>
          <w:insideH w:val="single" w:sz="4" w:space="0" w:color="000001"/>
        </w:tblBorders>
        <w:tblCellMar>
          <w:top w:w="0" w:type="dxa"/>
          <w:left w:w="88" w:type="dxa"/>
          <w:bottom w:w="0" w:type="dxa"/>
          <w:right w:w="108" w:type="dxa"/>
        </w:tblCellMar>
        <w:tblLook w:firstRow="1" w:noVBand="1" w:lastRow="0" w:firstColumn="1" w:lastColumn="0" w:noHBand="0" w:val="04a0"/>
      </w:tblPr>
      <w:tblGrid>
        <w:gridCol w:w="2424"/>
        <w:gridCol w:w="2010"/>
        <w:gridCol w:w="1416"/>
        <w:gridCol w:w="1882"/>
      </w:tblGrid>
      <w:tr>
        <w:trPr>
          <w:trHeight w:val="293" w:hRule="atLeast"/>
          <w:cantSplit w:val="true"/>
        </w:trPr>
        <w:tc>
          <w:tcPr>
            <w:tcW w:w="2424" w:type="dxa"/>
            <w:vMerge w:val="restart"/>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Style15"/>
              <w:snapToGrid w:val="false"/>
              <w:spacing w:before="0" w:after="0"/>
              <w:jc w:val="center"/>
              <w:rPr>
                <w:rFonts w:eastAsia="標楷體"/>
                <w:b/>
                <w:b/>
                <w:sz w:val="20"/>
                <w:szCs w:val="20"/>
              </w:rPr>
            </w:pPr>
            <w:r>
              <w:rPr>
                <w:rFonts w:eastAsia="標楷體"/>
                <w:b/>
                <w:sz w:val="20"/>
                <w:szCs w:val="20"/>
              </w:rPr>
              <w:t>Months</w:t>
            </w:r>
          </w:p>
          <w:p>
            <w:pPr>
              <w:pStyle w:val="Style15"/>
              <w:snapToGrid w:val="false"/>
              <w:spacing w:before="0" w:after="0"/>
              <w:jc w:val="center"/>
              <w:rPr>
                <w:rFonts w:eastAsia="標楷體"/>
                <w:b/>
                <w:b/>
                <w:sz w:val="20"/>
                <w:szCs w:val="20"/>
              </w:rPr>
            </w:pPr>
            <w:r>
              <w:rPr>
                <w:rFonts w:eastAsia="標楷體"/>
                <w:b/>
                <w:sz w:val="20"/>
                <w:szCs w:val="20"/>
              </w:rPr>
              <w:t>研習月數</w:t>
            </w:r>
          </w:p>
        </w:tc>
        <w:tc>
          <w:tcPr>
            <w:tcW w:w="2010" w:type="dxa"/>
            <w:vMerge w:val="restart"/>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Style15"/>
              <w:snapToGrid w:val="false"/>
              <w:spacing w:before="0" w:after="0"/>
              <w:jc w:val="center"/>
              <w:rPr/>
            </w:pPr>
            <w:r>
              <w:rPr>
                <w:rFonts w:eastAsia="標楷體"/>
                <w:b/>
              </w:rPr>
              <w:t>12</w:t>
            </w:r>
            <w:r>
              <w:rPr>
                <w:rFonts w:eastAsia="標楷體"/>
                <w:b/>
              </w:rPr>
              <w:t>個月</w:t>
            </w:r>
          </w:p>
        </w:tc>
        <w:tc>
          <w:tcPr>
            <w:tcW w:w="1416" w:type="dxa"/>
            <w:vMerge w:val="restart"/>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Style15"/>
              <w:snapToGrid w:val="false"/>
              <w:spacing w:before="0" w:after="0"/>
              <w:jc w:val="center"/>
              <w:rPr/>
            </w:pPr>
            <w:r>
              <w:rPr>
                <w:rFonts w:eastAsia="Times New Roman"/>
                <w:b/>
              </w:rPr>
              <w:t xml:space="preserve"> </w:t>
            </w:r>
            <w:r>
              <w:rPr>
                <w:rFonts w:eastAsia="標楷體"/>
                <w:b/>
              </w:rPr>
              <w:t>9</w:t>
            </w:r>
            <w:r>
              <w:rPr>
                <w:rFonts w:eastAsia="標楷體"/>
                <w:b/>
              </w:rPr>
              <w:t>個月</w:t>
            </w:r>
          </w:p>
        </w:tc>
        <w:tc>
          <w:tcPr>
            <w:tcW w:w="1882"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Style15"/>
              <w:snapToGrid w:val="false"/>
              <w:spacing w:before="0" w:after="0"/>
              <w:jc w:val="center"/>
              <w:rPr/>
            </w:pPr>
            <w:r>
              <w:rPr>
                <w:rFonts w:eastAsia="Times New Roman"/>
                <w:b/>
              </w:rPr>
              <w:t xml:space="preserve"> </w:t>
            </w:r>
            <w:r>
              <w:rPr>
                <w:rFonts w:eastAsia="標楷體"/>
                <w:b/>
              </w:rPr>
              <w:t>6</w:t>
            </w:r>
            <w:r>
              <w:rPr>
                <w:rFonts w:eastAsia="標楷體"/>
                <w:b/>
              </w:rPr>
              <w:t>個月</w:t>
            </w:r>
          </w:p>
        </w:tc>
      </w:tr>
      <w:tr>
        <w:trPr>
          <w:trHeight w:val="352" w:hRule="atLeast"/>
          <w:cantSplit w:val="true"/>
        </w:trPr>
        <w:tc>
          <w:tcPr>
            <w:tcW w:w="2424"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Style15"/>
              <w:snapToGrid w:val="false"/>
              <w:spacing w:before="0" w:after="0"/>
              <w:jc w:val="center"/>
              <w:rPr>
                <w:rFonts w:eastAsia="標楷體"/>
                <w:b/>
                <w:b/>
              </w:rPr>
            </w:pPr>
            <w:r>
              <w:rPr>
                <w:rFonts w:eastAsia="標楷體"/>
                <w:b/>
              </w:rPr>
            </w:r>
          </w:p>
        </w:tc>
        <w:tc>
          <w:tcPr>
            <w:tcW w:w="2010"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Style15"/>
              <w:snapToGrid w:val="false"/>
              <w:spacing w:before="0" w:after="0"/>
              <w:ind w:right="234" w:hanging="0"/>
              <w:jc w:val="center"/>
              <w:rPr>
                <w:rFonts w:eastAsia="標楷體"/>
                <w:b/>
                <w:b/>
              </w:rPr>
            </w:pPr>
            <w:r>
              <w:rPr>
                <w:rFonts w:eastAsia="標楷體"/>
                <w:b/>
              </w:rPr>
            </w:r>
          </w:p>
        </w:tc>
        <w:tc>
          <w:tcPr>
            <w:tcW w:w="1416"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Style15"/>
              <w:snapToGrid w:val="false"/>
              <w:spacing w:before="0" w:after="0"/>
              <w:ind w:right="234" w:hanging="0"/>
              <w:jc w:val="center"/>
              <w:rPr>
                <w:rFonts w:eastAsia="標楷體"/>
                <w:b/>
                <w:b/>
              </w:rPr>
            </w:pPr>
            <w:r>
              <w:rPr>
                <w:rFonts w:eastAsia="標楷體"/>
                <w:b/>
              </w:rPr>
            </w:r>
          </w:p>
        </w:tc>
        <w:tc>
          <w:tcPr>
            <w:tcW w:w="1882"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Style15"/>
              <w:snapToGrid w:val="false"/>
              <w:spacing w:before="0" w:after="0"/>
              <w:ind w:right="234" w:hanging="0"/>
              <w:jc w:val="center"/>
              <w:rPr>
                <w:rFonts w:eastAsia="標楷體"/>
                <w:b/>
                <w:b/>
              </w:rPr>
            </w:pPr>
            <w:r>
              <w:rPr>
                <w:rFonts w:eastAsia="標楷體"/>
                <w:b/>
              </w:rPr>
            </w:r>
          </w:p>
        </w:tc>
      </w:tr>
      <w:tr>
        <w:trPr/>
        <w:tc>
          <w:tcPr>
            <w:tcW w:w="242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Style15"/>
              <w:snapToGrid w:val="false"/>
              <w:spacing w:before="0" w:after="0"/>
              <w:jc w:val="center"/>
              <w:rPr>
                <w:rFonts w:eastAsia="標楷體"/>
              </w:rPr>
            </w:pPr>
            <w:r>
              <w:rPr>
                <w:rFonts w:eastAsia="標楷體"/>
              </w:rPr>
              <w:t>Check (ˇ)</w:t>
            </w:r>
          </w:p>
          <w:p>
            <w:pPr>
              <w:pStyle w:val="Style15"/>
              <w:snapToGrid w:val="false"/>
              <w:spacing w:before="0" w:after="0"/>
              <w:jc w:val="center"/>
              <w:rPr>
                <w:rFonts w:eastAsia="標楷體"/>
                <w:b/>
                <w:b/>
                <w:sz w:val="20"/>
                <w:szCs w:val="20"/>
              </w:rPr>
            </w:pPr>
            <w:r>
              <w:rPr>
                <w:rFonts w:eastAsia="標楷體"/>
                <w:b/>
                <w:sz w:val="20"/>
                <w:szCs w:val="20"/>
              </w:rPr>
              <w:t>請勾選</w:t>
            </w:r>
          </w:p>
        </w:tc>
        <w:tc>
          <w:tcPr>
            <w:tcW w:w="20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Style15"/>
              <w:snapToGrid w:val="false"/>
              <w:spacing w:before="0" w:after="0"/>
              <w:ind w:right="234" w:hanging="0"/>
              <w:jc w:val="center"/>
              <w:rPr>
                <w:rFonts w:eastAsia="標楷體"/>
                <w:b/>
                <w:b/>
                <w:sz w:val="20"/>
                <w:szCs w:val="20"/>
              </w:rPr>
            </w:pPr>
            <w:r>
              <w:rPr>
                <w:rFonts w:eastAsia="標楷體"/>
                <w:b/>
                <w:sz w:val="20"/>
                <w:szCs w:val="20"/>
              </w:rPr>
            </w:r>
          </w:p>
        </w:tc>
        <w:tc>
          <w:tcPr>
            <w:tcW w:w="14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Style15"/>
              <w:snapToGrid w:val="false"/>
              <w:spacing w:before="0" w:after="0"/>
              <w:ind w:right="234" w:hanging="0"/>
              <w:jc w:val="center"/>
              <w:rPr>
                <w:rFonts w:eastAsia="標楷體"/>
                <w:b/>
                <w:b/>
                <w:sz w:val="20"/>
                <w:szCs w:val="20"/>
              </w:rPr>
            </w:pPr>
            <w:r>
              <w:rPr>
                <w:rFonts w:eastAsia="標楷體"/>
                <w:b/>
                <w:sz w:val="20"/>
                <w:szCs w:val="20"/>
              </w:rPr>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Style15"/>
              <w:snapToGrid w:val="false"/>
              <w:spacing w:before="0" w:after="0"/>
              <w:ind w:right="234" w:hanging="0"/>
              <w:jc w:val="center"/>
              <w:rPr>
                <w:rFonts w:eastAsia="標楷體"/>
                <w:b/>
                <w:b/>
                <w:sz w:val="20"/>
                <w:szCs w:val="20"/>
              </w:rPr>
            </w:pPr>
            <w:r>
              <w:rPr>
                <w:rFonts w:eastAsia="標楷體"/>
                <w:b/>
                <w:sz w:val="20"/>
                <w:szCs w:val="20"/>
              </w:rPr>
            </w:r>
          </w:p>
        </w:tc>
      </w:tr>
    </w:tbl>
    <w:p>
      <w:pPr>
        <w:pStyle w:val="Style15"/>
        <w:snapToGrid w:val="false"/>
        <w:spacing w:before="0" w:after="0"/>
        <w:ind w:right="234" w:hanging="0"/>
        <w:rPr>
          <w:rFonts w:ascii="標楷體" w:hAnsi="標楷體" w:eastAsia="標楷體" w:cs="標楷體"/>
        </w:rPr>
      </w:pPr>
      <w:r>
        <w:rPr>
          <w:rFonts w:eastAsia="標楷體" w:cs="標楷體" w:ascii="標楷體" w:hAnsi="標楷體"/>
        </w:rPr>
      </w:r>
    </w:p>
    <w:p>
      <w:pPr>
        <w:pStyle w:val="Style15"/>
        <w:snapToGrid w:val="false"/>
        <w:spacing w:before="0" w:after="0"/>
        <w:ind w:right="234" w:hanging="0"/>
        <w:rPr/>
      </w:pPr>
      <w:r>
        <w:rPr>
          <w:rFonts w:eastAsia="標楷體" w:cs="標楷體" w:ascii="標楷體" w:hAnsi="標楷體"/>
        </w:rPr>
        <w:t xml:space="preserve">1. </w:t>
      </w:r>
      <w:r>
        <w:rPr>
          <w:rFonts w:eastAsia="標楷體" w:cs="Times New Roman" w:ascii="Times New Roman" w:hAnsi="Times New Roman"/>
        </w:rPr>
        <w:t xml:space="preserve">PERSONAL DATA </w:t>
      </w:r>
      <w:r>
        <w:rPr>
          <w:rFonts w:eastAsia="標楷體"/>
        </w:rPr>
        <w:t>個人基本資料</w:t>
      </w:r>
    </w:p>
    <w:tbl>
      <w:tblPr>
        <w:tblW w:w="10437" w:type="dxa"/>
        <w:jc w:val="left"/>
        <w:tblInd w:w="-646" w:type="dxa"/>
        <w:tblBorders>
          <w:top w:val="single" w:sz="12" w:space="0" w:color="000001"/>
          <w:left w:val="single" w:sz="12" w:space="0" w:color="000001"/>
          <w:bottom w:val="single" w:sz="4" w:space="0" w:color="000001"/>
          <w:insideH w:val="single" w:sz="4" w:space="0" w:color="000001"/>
        </w:tblBorders>
        <w:tblCellMar>
          <w:top w:w="0" w:type="dxa"/>
          <w:left w:w="-15" w:type="dxa"/>
          <w:bottom w:w="0" w:type="dxa"/>
          <w:right w:w="28" w:type="dxa"/>
        </w:tblCellMar>
        <w:tblLook w:firstRow="1" w:noVBand="1" w:lastRow="0" w:firstColumn="1" w:lastColumn="0" w:noHBand="0" w:val="04a0"/>
      </w:tblPr>
      <w:tblGrid>
        <w:gridCol w:w="3063"/>
        <w:gridCol w:w="4623"/>
        <w:gridCol w:w="2751"/>
      </w:tblGrid>
      <w:tr>
        <w:trPr>
          <w:trHeight w:val="1151" w:hRule="atLeast"/>
          <w:cantSplit w:val="true"/>
        </w:trPr>
        <w:tc>
          <w:tcPr>
            <w:tcW w:w="3063" w:type="dxa"/>
            <w:tcBorders>
              <w:top w:val="single" w:sz="12" w:space="0" w:color="000001"/>
              <w:left w:val="single" w:sz="12" w:space="0" w:color="000001"/>
              <w:bottom w:val="single" w:sz="4" w:space="0" w:color="000001"/>
              <w:insideH w:val="single" w:sz="4" w:space="0" w:color="000001"/>
            </w:tcBorders>
            <w:shd w:color="auto" w:fill="auto" w:val="clear"/>
            <w:tcMar>
              <w:left w:w="-15" w:type="dxa"/>
            </w:tcMar>
          </w:tcPr>
          <w:p>
            <w:pPr>
              <w:pStyle w:val="Normal"/>
              <w:snapToGrid w:val="false"/>
              <w:ind w:left="255" w:right="57" w:hanging="198"/>
              <w:rPr/>
            </w:pPr>
            <w:r>
              <w:rPr>
                <w:rFonts w:eastAsia="標楷體"/>
                <w:b/>
                <w:position w:val="6"/>
                <w:sz w:val="22"/>
              </w:rPr>
              <w:t>a.</w:t>
            </w:r>
            <w:r>
              <w:rPr>
                <w:rFonts w:eastAsia="標楷體"/>
                <w:b/>
                <w:w w:val="90"/>
                <w:sz w:val="22"/>
              </w:rPr>
              <w:t>NAME</w:t>
            </w:r>
            <w:r>
              <w:rPr>
                <w:rFonts w:eastAsia="標楷體"/>
                <w:b/>
                <w:w w:val="90"/>
                <w:sz w:val="22"/>
              </w:rPr>
              <w:t>姓名</w:t>
            </w:r>
          </w:p>
        </w:tc>
        <w:tc>
          <w:tcPr>
            <w:tcW w:w="4623" w:type="dxa"/>
            <w:tcBorders>
              <w:top w:val="single" w:sz="12" w:space="0" w:color="000001"/>
              <w:left w:val="single" w:sz="6" w:space="0" w:color="000001"/>
              <w:bottom w:val="single" w:sz="4" w:space="0" w:color="000001"/>
              <w:insideH w:val="single" w:sz="4" w:space="0" w:color="000001"/>
            </w:tcBorders>
            <w:shd w:color="auto" w:fill="auto" w:val="clear"/>
            <w:tcMar>
              <w:left w:w="-3" w:type="dxa"/>
            </w:tcMar>
          </w:tcPr>
          <w:p>
            <w:pPr>
              <w:pStyle w:val="Normal"/>
              <w:snapToGrid w:val="false"/>
              <w:spacing w:lineRule="auto" w:line="360" w:before="36" w:after="0"/>
              <w:ind w:right="57" w:hanging="0"/>
              <w:rPr/>
            </w:pPr>
            <w:r>
              <w:rPr>
                <w:rFonts w:eastAsia="標楷體"/>
                <w:b/>
                <w:bCs/>
                <w:w w:val="90"/>
                <w:sz w:val="22"/>
              </w:rPr>
              <w:t>Name</w:t>
            </w:r>
            <w:r>
              <w:rPr>
                <w:rFonts w:eastAsia="標楷體"/>
                <w:b/>
                <w:bCs/>
                <w:w w:val="90"/>
                <w:sz w:val="22"/>
              </w:rPr>
              <w:t>姓名：</w:t>
            </w:r>
          </w:p>
          <w:p>
            <w:pPr>
              <w:pStyle w:val="Normal"/>
              <w:snapToGrid w:val="false"/>
              <w:ind w:right="57" w:hanging="0"/>
              <w:rPr>
                <w:rFonts w:eastAsia="標楷體"/>
                <w:b/>
                <w:b/>
                <w:bCs/>
                <w:w w:val="90"/>
                <w:sz w:val="22"/>
              </w:rPr>
            </w:pPr>
            <w:r>
              <w:rPr>
                <w:rFonts w:eastAsia="標楷體"/>
                <w:b/>
                <w:bCs/>
                <w:w w:val="90"/>
                <w:sz w:val="22"/>
              </w:rPr>
            </w:r>
          </w:p>
          <w:p>
            <w:pPr>
              <w:pStyle w:val="Normal"/>
              <w:snapToGrid w:val="false"/>
              <w:ind w:right="57" w:hanging="0"/>
              <w:rPr/>
            </w:pPr>
            <w:r>
              <w:rPr>
                <w:rFonts w:eastAsia="標楷體"/>
                <w:b/>
                <w:bCs/>
                <w:w w:val="90"/>
                <w:sz w:val="22"/>
              </w:rPr>
              <w:t xml:space="preserve">Chinese Name </w:t>
            </w:r>
            <w:r>
              <w:rPr>
                <w:rFonts w:eastAsia="標楷體"/>
                <w:b/>
                <w:bCs/>
                <w:w w:val="90"/>
                <w:sz w:val="22"/>
              </w:rPr>
              <w:t>中文姓名：</w:t>
            </w:r>
          </w:p>
        </w:tc>
        <w:tc>
          <w:tcPr>
            <w:tcW w:w="2751" w:type="dxa"/>
            <w:vMerge w:val="restart"/>
            <w:tcBorders>
              <w:top w:val="single" w:sz="12" w:space="0" w:color="000001"/>
              <w:left w:val="single" w:sz="6" w:space="0" w:color="000001"/>
              <w:bottom w:val="single" w:sz="6" w:space="0" w:color="000001"/>
              <w:right w:val="single" w:sz="12" w:space="0" w:color="000001"/>
              <w:insideH w:val="single" w:sz="6" w:space="0" w:color="000001"/>
              <w:insideV w:val="single" w:sz="12" w:space="0" w:color="000001"/>
            </w:tcBorders>
            <w:shd w:color="auto" w:fill="auto" w:val="clear"/>
            <w:tcMar>
              <w:left w:w="-3" w:type="dxa"/>
            </w:tcMar>
          </w:tcPr>
          <w:p>
            <w:pPr>
              <w:pStyle w:val="Normal"/>
              <w:snapToGrid w:val="false"/>
              <w:ind w:right="57" w:hanging="0"/>
              <w:jc w:val="center"/>
              <w:rPr>
                <w:rFonts w:eastAsia="標楷體"/>
                <w:b/>
                <w:b/>
                <w:bCs/>
                <w:w w:val="90"/>
                <w:sz w:val="22"/>
              </w:rPr>
            </w:pPr>
            <w:r>
              <w:rPr>
                <w:rFonts w:eastAsia="標楷體"/>
                <w:b/>
                <w:bCs/>
                <w:w w:val="90"/>
                <w:sz w:val="22"/>
              </w:rPr>
            </w:r>
          </w:p>
          <w:p>
            <w:pPr>
              <w:pStyle w:val="Normal"/>
              <w:snapToGrid w:val="false"/>
              <w:ind w:right="57" w:hanging="0"/>
              <w:jc w:val="center"/>
              <w:rPr>
                <w:rFonts w:eastAsia="標楷體"/>
                <w:b/>
                <w:b/>
                <w:bCs/>
                <w:w w:val="90"/>
                <w:sz w:val="22"/>
              </w:rPr>
            </w:pPr>
            <w:r>
              <w:rPr>
                <w:rFonts w:eastAsia="標楷體"/>
                <w:b/>
                <w:bCs/>
                <w:w w:val="90"/>
                <w:sz w:val="22"/>
              </w:rPr>
            </w:r>
          </w:p>
          <w:p>
            <w:pPr>
              <w:pStyle w:val="Normal"/>
              <w:snapToGrid w:val="false"/>
              <w:ind w:right="57" w:hanging="0"/>
              <w:jc w:val="center"/>
              <w:rPr>
                <w:rFonts w:eastAsia="標楷體"/>
                <w:b/>
                <w:b/>
                <w:bCs/>
                <w:w w:val="90"/>
                <w:sz w:val="22"/>
              </w:rPr>
            </w:pPr>
            <w:r>
              <w:rPr>
                <w:rFonts w:eastAsia="標楷體"/>
                <w:b/>
                <w:bCs/>
                <w:w w:val="90"/>
                <w:sz w:val="22"/>
              </w:rPr>
            </w:r>
          </w:p>
          <w:p>
            <w:pPr>
              <w:pStyle w:val="Normal"/>
              <w:snapToGrid w:val="false"/>
              <w:ind w:right="57" w:hanging="0"/>
              <w:jc w:val="center"/>
              <w:rPr>
                <w:rFonts w:eastAsia="標楷體"/>
                <w:b/>
                <w:b/>
                <w:bCs/>
                <w:w w:val="90"/>
                <w:sz w:val="22"/>
              </w:rPr>
            </w:pPr>
            <w:r>
              <w:rPr>
                <w:rFonts w:eastAsia="標楷體"/>
                <w:b/>
                <w:bCs/>
                <w:w w:val="90"/>
                <w:sz w:val="22"/>
              </w:rPr>
            </w:r>
          </w:p>
          <w:p>
            <w:pPr>
              <w:pStyle w:val="Normal"/>
              <w:snapToGrid w:val="false"/>
              <w:ind w:right="57" w:hanging="0"/>
              <w:jc w:val="center"/>
              <w:rPr>
                <w:rFonts w:ascii="Times New Roman" w:hAnsi="Times New Roman"/>
              </w:rPr>
            </w:pPr>
            <w:r>
              <w:rPr>
                <w:rFonts w:eastAsia="標楷體" w:ascii="Times New Roman" w:hAnsi="Times New Roman"/>
                <w:bCs/>
                <w:w w:val="90"/>
                <w:sz w:val="22"/>
              </w:rPr>
              <w:t xml:space="preserve">Please attach a photograph </w:t>
            </w:r>
            <w:r>
              <w:rPr>
                <w:rFonts w:eastAsia="標楷體" w:ascii="Times New Roman" w:hAnsi="Times New Roman"/>
                <w:bCs/>
                <w:w w:val="90"/>
                <w:sz w:val="22"/>
                <w:lang w:eastAsia="zh-CN"/>
              </w:rPr>
              <w:t xml:space="preserve">4x6 </w:t>
            </w:r>
            <w:r>
              <w:rPr>
                <w:rFonts w:eastAsia="標楷體" w:ascii="Times New Roman" w:hAnsi="Times New Roman"/>
                <w:bCs/>
                <w:w w:val="90"/>
                <w:sz w:val="22"/>
              </w:rPr>
              <w:t>that has been taken within the last 3 months.</w:t>
            </w:r>
          </w:p>
          <w:p>
            <w:pPr>
              <w:pStyle w:val="Normal"/>
              <w:snapToGrid w:val="false"/>
              <w:ind w:right="57" w:hanging="0"/>
              <w:jc w:val="center"/>
              <w:rPr/>
            </w:pPr>
            <w:r>
              <w:rPr>
                <w:rFonts w:eastAsia="標楷體"/>
                <w:b/>
                <w:w w:val="90"/>
                <w:sz w:val="22"/>
              </w:rPr>
              <w:t>最近三個月</w:t>
            </w:r>
            <w:r>
              <w:rPr>
                <w:rFonts w:eastAsia="標楷體"/>
                <w:b/>
                <w:w w:val="90"/>
                <w:sz w:val="22"/>
                <w:lang w:eastAsia="zh-CN"/>
              </w:rPr>
              <w:t>4x6</w:t>
            </w:r>
            <w:r>
              <w:rPr>
                <w:rFonts w:eastAsia="標楷體"/>
                <w:b/>
                <w:w w:val="90"/>
                <w:sz w:val="22"/>
              </w:rPr>
              <w:t>相片</w:t>
            </w:r>
          </w:p>
        </w:tc>
      </w:tr>
      <w:tr>
        <w:trPr>
          <w:trHeight w:val="922" w:hRule="exact"/>
          <w:cantSplit w:val="true"/>
        </w:trPr>
        <w:tc>
          <w:tcPr>
            <w:tcW w:w="3063" w:type="dxa"/>
            <w:tcBorders>
              <w:top w:val="single" w:sz="6" w:space="0" w:color="000001"/>
              <w:left w:val="single" w:sz="12" w:space="0" w:color="000001"/>
              <w:bottom w:val="single" w:sz="4" w:space="0" w:color="000001"/>
              <w:insideH w:val="single" w:sz="4" w:space="0" w:color="000001"/>
            </w:tcBorders>
            <w:shd w:color="auto" w:fill="auto" w:val="clear"/>
            <w:tcMar>
              <w:left w:w="-15" w:type="dxa"/>
            </w:tcMar>
          </w:tcPr>
          <w:p>
            <w:pPr>
              <w:pStyle w:val="Normal"/>
              <w:snapToGrid w:val="false"/>
              <w:ind w:left="255" w:right="57" w:hanging="198"/>
              <w:rPr/>
            </w:pPr>
            <w:r>
              <w:rPr>
                <w:rFonts w:eastAsia="標楷體"/>
                <w:b/>
                <w:position w:val="6"/>
                <w:sz w:val="22"/>
              </w:rPr>
              <w:t>b.</w:t>
            </w:r>
            <w:r>
              <w:rPr>
                <w:rFonts w:eastAsia="標楷體"/>
                <w:b/>
                <w:sz w:val="22"/>
              </w:rPr>
              <w:t xml:space="preserve"> </w:t>
            </w:r>
            <w:r>
              <w:rPr>
                <w:rFonts w:eastAsia="標楷體" w:ascii="Times New Roman" w:hAnsi="Times New Roman"/>
                <w:b/>
                <w:w w:val="90"/>
                <w:sz w:val="22"/>
              </w:rPr>
              <w:t>CITY and COUNTRY OF BIRTH</w:t>
            </w:r>
            <w:r>
              <w:rPr>
                <w:rFonts w:eastAsia="標楷體"/>
                <w:b/>
                <w:w w:val="90"/>
                <w:sz w:val="22"/>
              </w:rPr>
              <w:br/>
            </w:r>
            <w:r>
              <w:rPr>
                <w:rFonts w:eastAsia="標楷體"/>
                <w:b/>
                <w:w w:val="90"/>
                <w:sz w:val="22"/>
              </w:rPr>
              <w:t>出生城市及國別</w:t>
            </w:r>
          </w:p>
        </w:tc>
        <w:tc>
          <w:tcPr>
            <w:tcW w:w="4623" w:type="dxa"/>
            <w:tcBorders>
              <w:top w:val="single" w:sz="6" w:space="0" w:color="000001"/>
              <w:left w:val="single" w:sz="6" w:space="0" w:color="000001"/>
              <w:bottom w:val="single" w:sz="4" w:space="0" w:color="000001"/>
              <w:insideH w:val="single" w:sz="4" w:space="0" w:color="000001"/>
            </w:tcBorders>
            <w:shd w:color="auto" w:fill="auto" w:val="clear"/>
            <w:tcMar>
              <w:left w:w="-3" w:type="dxa"/>
            </w:tcMar>
            <w:vAlign w:val="bottom"/>
          </w:tcPr>
          <w:p>
            <w:pPr>
              <w:pStyle w:val="Normal"/>
              <w:snapToGrid w:val="false"/>
              <w:ind w:left="57" w:right="57" w:hanging="0"/>
              <w:jc w:val="both"/>
              <w:rPr>
                <w:rFonts w:eastAsia="Times New Roman"/>
                <w:b/>
                <w:b/>
              </w:rPr>
            </w:pPr>
            <w:r>
              <w:rPr>
                <w:rFonts w:eastAsia="Times New Roman"/>
                <w:b/>
              </w:rPr>
              <w:t xml:space="preserve"> </w:t>
            </w:r>
          </w:p>
        </w:tc>
        <w:tc>
          <w:tcPr>
            <w:tcW w:w="2751" w:type="dxa"/>
            <w:vMerge w:val="continue"/>
            <w:tcBorders>
              <w:top w:val="single" w:sz="6" w:space="0" w:color="000001"/>
              <w:left w:val="single" w:sz="6" w:space="0" w:color="000001"/>
              <w:bottom w:val="single" w:sz="6" w:space="0" w:color="000001"/>
              <w:right w:val="single" w:sz="12" w:space="0" w:color="000001"/>
              <w:insideH w:val="single" w:sz="6" w:space="0" w:color="000001"/>
              <w:insideV w:val="single" w:sz="12" w:space="0" w:color="000001"/>
            </w:tcBorders>
            <w:shd w:color="auto" w:fill="auto" w:val="clear"/>
            <w:tcMar>
              <w:left w:w="-3" w:type="dxa"/>
            </w:tcMar>
          </w:tcPr>
          <w:p>
            <w:pPr>
              <w:pStyle w:val="Normal"/>
              <w:snapToGrid w:val="false"/>
              <w:ind w:right="57" w:hanging="0"/>
              <w:jc w:val="both"/>
              <w:rPr>
                <w:rFonts w:eastAsia="標楷體"/>
                <w:b/>
                <w:b/>
              </w:rPr>
            </w:pPr>
            <w:r>
              <w:rPr>
                <w:rFonts w:eastAsia="標楷體"/>
                <w:b/>
              </w:rPr>
            </w:r>
          </w:p>
        </w:tc>
      </w:tr>
      <w:tr>
        <w:trPr>
          <w:trHeight w:val="922" w:hRule="exact"/>
          <w:cantSplit w:val="true"/>
        </w:trPr>
        <w:tc>
          <w:tcPr>
            <w:tcW w:w="3063" w:type="dxa"/>
            <w:tcBorders>
              <w:top w:val="single" w:sz="6" w:space="0" w:color="000001"/>
              <w:left w:val="single" w:sz="12" w:space="0" w:color="000001"/>
              <w:bottom w:val="single" w:sz="4" w:space="0" w:color="000001"/>
              <w:insideH w:val="single" w:sz="4" w:space="0" w:color="000001"/>
            </w:tcBorders>
            <w:shd w:color="auto" w:fill="auto" w:val="clear"/>
            <w:tcMar>
              <w:left w:w="-15" w:type="dxa"/>
            </w:tcMar>
          </w:tcPr>
          <w:p>
            <w:pPr>
              <w:pStyle w:val="Normal"/>
              <w:snapToGrid w:val="false"/>
              <w:ind w:left="255" w:right="57" w:hanging="198"/>
              <w:rPr/>
            </w:pPr>
            <w:r>
              <w:rPr>
                <w:rFonts w:eastAsia="標楷體"/>
                <w:b/>
                <w:position w:val="6"/>
                <w:sz w:val="22"/>
              </w:rPr>
              <w:t>c.</w:t>
            </w:r>
            <w:r>
              <w:rPr>
                <w:rFonts w:eastAsia="標楷體"/>
                <w:b/>
                <w:w w:val="90"/>
                <w:sz w:val="22"/>
              </w:rPr>
              <w:t xml:space="preserve"> </w:t>
            </w:r>
            <w:r>
              <w:rPr>
                <w:rFonts w:eastAsia="標楷體" w:ascii="Times New Roman" w:hAnsi="Times New Roman"/>
                <w:b/>
                <w:w w:val="90"/>
                <w:sz w:val="22"/>
              </w:rPr>
              <w:t>NATIONALITY</w:t>
            </w:r>
            <w:r>
              <w:rPr>
                <w:rFonts w:eastAsia="標楷體"/>
                <w:b/>
                <w:w w:val="90"/>
                <w:sz w:val="22"/>
              </w:rPr>
              <w:t>國籍</w:t>
            </w:r>
          </w:p>
        </w:tc>
        <w:tc>
          <w:tcPr>
            <w:tcW w:w="4623" w:type="dxa"/>
            <w:tcBorders>
              <w:top w:val="single" w:sz="6" w:space="0" w:color="000001"/>
              <w:left w:val="single" w:sz="6" w:space="0" w:color="000001"/>
              <w:bottom w:val="single" w:sz="4" w:space="0" w:color="000001"/>
              <w:insideH w:val="single" w:sz="4" w:space="0" w:color="000001"/>
            </w:tcBorders>
            <w:shd w:color="auto" w:fill="auto" w:val="clear"/>
            <w:tcMar>
              <w:left w:w="-3" w:type="dxa"/>
            </w:tcMar>
            <w:vAlign w:val="bottom"/>
          </w:tcPr>
          <w:p>
            <w:pPr>
              <w:pStyle w:val="Normal"/>
              <w:snapToGrid w:val="false"/>
              <w:ind w:left="57" w:right="57" w:hanging="0"/>
              <w:rPr/>
            </w:pPr>
            <w:r>
              <w:rPr>
                <w:rFonts w:eastAsia="標楷體"/>
                <w:sz w:val="20"/>
                <w:szCs w:val="20"/>
              </w:rPr>
              <w:t>*</w:t>
            </w:r>
            <w:r>
              <w:rPr>
                <w:rFonts w:eastAsia="標楷體"/>
                <w:bCs/>
                <w:sz w:val="20"/>
                <w:szCs w:val="20"/>
              </w:rPr>
              <w:t>Note: If you are an overseas Chinese student, or hold a valid R.O.C. passport, you are not eligible to apply.</w:t>
            </w:r>
          </w:p>
        </w:tc>
        <w:tc>
          <w:tcPr>
            <w:tcW w:w="2751" w:type="dxa"/>
            <w:vMerge w:val="continue"/>
            <w:tcBorders>
              <w:top w:val="single" w:sz="6" w:space="0" w:color="000001"/>
              <w:left w:val="single" w:sz="6" w:space="0" w:color="000001"/>
              <w:bottom w:val="single" w:sz="4" w:space="0" w:color="000001"/>
              <w:right w:val="single" w:sz="12" w:space="0" w:color="000001"/>
              <w:insideH w:val="single" w:sz="4" w:space="0" w:color="000001"/>
              <w:insideV w:val="single" w:sz="12" w:space="0" w:color="000001"/>
            </w:tcBorders>
            <w:shd w:color="auto" w:fill="auto" w:val="clear"/>
            <w:tcMar>
              <w:left w:w="-3" w:type="dxa"/>
            </w:tcMar>
          </w:tcPr>
          <w:p>
            <w:pPr>
              <w:pStyle w:val="Normal"/>
              <w:snapToGrid w:val="false"/>
              <w:ind w:right="57" w:hanging="0"/>
              <w:jc w:val="both"/>
              <w:rPr>
                <w:rFonts w:eastAsia="標楷體"/>
                <w:b/>
                <w:b/>
                <w:bCs/>
                <w:sz w:val="15"/>
                <w:szCs w:val="20"/>
              </w:rPr>
            </w:pPr>
            <w:r>
              <w:rPr>
                <w:rFonts w:eastAsia="標楷體"/>
                <w:b/>
                <w:bCs/>
                <w:sz w:val="15"/>
                <w:szCs w:val="20"/>
              </w:rPr>
            </w:r>
          </w:p>
        </w:tc>
      </w:tr>
      <w:tr>
        <w:trPr>
          <w:trHeight w:val="1785" w:hRule="exact"/>
          <w:cantSplit w:val="true"/>
        </w:trPr>
        <w:tc>
          <w:tcPr>
            <w:tcW w:w="3063" w:type="dxa"/>
            <w:tcBorders>
              <w:top w:val="single" w:sz="6" w:space="0" w:color="000001"/>
              <w:left w:val="single" w:sz="12" w:space="0" w:color="000001"/>
              <w:bottom w:val="single" w:sz="6" w:space="0" w:color="000001"/>
              <w:insideH w:val="single" w:sz="6" w:space="0" w:color="000001"/>
            </w:tcBorders>
            <w:shd w:color="auto" w:fill="auto" w:val="clear"/>
            <w:tcMar>
              <w:left w:w="-15" w:type="dxa"/>
            </w:tcMar>
          </w:tcPr>
          <w:p>
            <w:pPr>
              <w:pStyle w:val="Normal"/>
              <w:snapToGrid w:val="false"/>
              <w:ind w:left="255" w:right="57" w:hanging="198"/>
              <w:rPr/>
            </w:pPr>
            <w:r>
              <w:rPr>
                <w:rFonts w:eastAsia="標楷體"/>
                <w:b/>
                <w:position w:val="6"/>
                <w:sz w:val="22"/>
              </w:rPr>
              <w:t>d.</w:t>
            </w:r>
            <w:r>
              <w:rPr>
                <w:rFonts w:eastAsia="標楷體"/>
                <w:b/>
                <w:sz w:val="22"/>
              </w:rPr>
              <w:t xml:space="preserve"> </w:t>
            </w:r>
            <w:r>
              <w:rPr>
                <w:rFonts w:eastAsia="標楷體" w:ascii="Times New Roman" w:hAnsi="Times New Roman"/>
                <w:b/>
                <w:sz w:val="22"/>
              </w:rPr>
              <w:t>CONTACT INFORMATION</w:t>
            </w:r>
          </w:p>
          <w:p>
            <w:pPr>
              <w:pStyle w:val="Normal"/>
              <w:snapToGrid w:val="false"/>
              <w:ind w:left="255" w:right="57" w:hanging="198"/>
              <w:rPr>
                <w:rFonts w:eastAsia="標楷體"/>
                <w:b/>
                <w:b/>
                <w:sz w:val="22"/>
              </w:rPr>
            </w:pPr>
            <w:r>
              <w:rPr>
                <w:rFonts w:eastAsia="標楷體"/>
                <w:b/>
                <w:position w:val="6"/>
                <w:sz w:val="22"/>
              </w:rPr>
              <w:t>聯絡地址、電話、</w:t>
            </w:r>
          </w:p>
          <w:p>
            <w:pPr>
              <w:pStyle w:val="Normal"/>
              <w:snapToGrid w:val="false"/>
              <w:ind w:left="255" w:right="57" w:hanging="198"/>
              <w:rPr>
                <w:rFonts w:eastAsia="標楷體"/>
                <w:b/>
                <w:b/>
                <w:sz w:val="22"/>
              </w:rPr>
            </w:pPr>
            <w:r>
              <w:rPr>
                <w:rFonts w:eastAsia="標楷體"/>
                <w:b/>
                <w:position w:val="6"/>
                <w:sz w:val="22"/>
              </w:rPr>
              <w:t>電子郵件</w:t>
            </w:r>
          </w:p>
        </w:tc>
        <w:tc>
          <w:tcPr>
            <w:tcW w:w="7374" w:type="dxa"/>
            <w:gridSpan w:val="2"/>
            <w:tcBorders>
              <w:top w:val="single" w:sz="6" w:space="0" w:color="000001"/>
              <w:left w:val="single" w:sz="6" w:space="0" w:color="000001"/>
              <w:bottom w:val="single" w:sz="6" w:space="0" w:color="000001"/>
              <w:right w:val="single" w:sz="12" w:space="0" w:color="000001"/>
              <w:insideH w:val="single" w:sz="6" w:space="0" w:color="000001"/>
              <w:insideV w:val="single" w:sz="12" w:space="0" w:color="000001"/>
            </w:tcBorders>
            <w:shd w:color="auto" w:fill="auto" w:val="clear"/>
            <w:tcMar>
              <w:left w:w="-3" w:type="dxa"/>
            </w:tcMar>
            <w:vAlign w:val="bottom"/>
          </w:tcPr>
          <w:p>
            <w:pPr>
              <w:pStyle w:val="Normal"/>
              <w:snapToGrid w:val="false"/>
              <w:ind w:firstLine="164"/>
              <w:jc w:val="both"/>
              <w:rPr/>
            </w:pPr>
            <w:r>
              <w:rPr>
                <w:rFonts w:eastAsia="Times New Roman" w:ascii="Times New Roman" w:hAnsi="Times New Roman"/>
                <w:bCs/>
                <w:sz w:val="22"/>
              </w:rPr>
              <w:t>Permanent Address</w:t>
            </w:r>
            <w:r>
              <w:rPr>
                <w:rFonts w:eastAsia="標楷體"/>
                <w:bCs/>
                <w:sz w:val="22"/>
              </w:rPr>
              <w:t>永久地址：</w:t>
            </w:r>
          </w:p>
          <w:p>
            <w:pPr>
              <w:pStyle w:val="Normal"/>
              <w:snapToGrid w:val="false"/>
              <w:ind w:firstLine="164"/>
              <w:jc w:val="both"/>
              <w:rPr>
                <w:rFonts w:eastAsia="標楷體"/>
                <w:bCs/>
                <w:sz w:val="22"/>
                <w:lang w:eastAsia="zh-CN"/>
              </w:rPr>
            </w:pPr>
            <w:r>
              <w:rPr>
                <w:rFonts w:eastAsia="標楷體"/>
                <w:bCs/>
                <w:sz w:val="22"/>
                <w:lang w:eastAsia="zh-CN"/>
              </w:rPr>
            </w:r>
          </w:p>
          <w:p>
            <w:pPr>
              <w:pStyle w:val="Normal"/>
              <w:snapToGrid w:val="false"/>
              <w:ind w:firstLine="164"/>
              <w:jc w:val="both"/>
              <w:rPr/>
            </w:pPr>
            <w:r>
              <w:rPr>
                <w:rFonts w:eastAsia="Times New Roman" w:ascii="Times New Roman" w:hAnsi="Times New Roman"/>
                <w:bCs/>
                <w:sz w:val="22"/>
              </w:rPr>
              <w:t xml:space="preserve">Mailing Address (If different from above) </w:t>
            </w:r>
            <w:r>
              <w:rPr>
                <w:rFonts w:eastAsia="標楷體"/>
                <w:bCs/>
                <w:sz w:val="22"/>
              </w:rPr>
              <w:t>郵寄地址：</w:t>
            </w:r>
          </w:p>
          <w:p>
            <w:pPr>
              <w:pStyle w:val="Normal"/>
              <w:snapToGrid w:val="false"/>
              <w:ind w:firstLine="164"/>
              <w:jc w:val="both"/>
              <w:rPr>
                <w:rFonts w:eastAsia="標楷體"/>
                <w:bCs/>
                <w:sz w:val="22"/>
                <w:lang w:eastAsia="zh-CN"/>
              </w:rPr>
            </w:pPr>
            <w:r>
              <w:rPr>
                <w:rFonts w:eastAsia="標楷體"/>
                <w:bCs/>
                <w:sz w:val="22"/>
                <w:lang w:eastAsia="zh-CN"/>
              </w:rPr>
            </w:r>
          </w:p>
          <w:p>
            <w:pPr>
              <w:pStyle w:val="Normal"/>
              <w:snapToGrid w:val="false"/>
              <w:ind w:firstLine="164"/>
              <w:jc w:val="both"/>
              <w:rPr/>
            </w:pPr>
            <w:r>
              <w:rPr>
                <w:rFonts w:eastAsia="Times New Roman" w:ascii="Times New Roman" w:hAnsi="Times New Roman"/>
                <w:bCs/>
                <w:sz w:val="22"/>
              </w:rPr>
              <w:t>Telephone</w:t>
            </w:r>
            <w:r>
              <w:rPr>
                <w:rFonts w:eastAsia="標楷體"/>
                <w:bCs/>
                <w:sz w:val="22"/>
              </w:rPr>
              <w:t>電話：</w:t>
            </w:r>
            <w:r>
              <w:rPr>
                <w:rFonts w:eastAsia="Times New Roman"/>
                <w:bCs/>
                <w:sz w:val="22"/>
              </w:rPr>
              <w:t xml:space="preserve">              </w:t>
            </w:r>
            <w:r>
              <w:rPr>
                <w:rFonts w:ascii="Times New Roman" w:hAnsi="Times New Roman" w:eastAsia="Times New Roman"/>
                <w:bCs/>
                <w:sz w:val="22"/>
              </w:rPr>
              <w:t xml:space="preserve"> </w:t>
            </w:r>
            <w:r>
              <w:rPr>
                <w:rFonts w:eastAsia="Times New Roman" w:ascii="Times New Roman" w:hAnsi="Times New Roman"/>
                <w:bCs/>
                <w:sz w:val="22"/>
              </w:rPr>
              <w:t>E-mail</w:t>
            </w:r>
            <w:r>
              <w:rPr>
                <w:rFonts w:eastAsia="標楷體"/>
                <w:bCs/>
                <w:sz w:val="22"/>
              </w:rPr>
              <w:t>電子郵件：</w:t>
            </w:r>
          </w:p>
          <w:p>
            <w:pPr>
              <w:pStyle w:val="Normal"/>
              <w:snapToGrid w:val="false"/>
              <w:ind w:firstLine="164"/>
              <w:jc w:val="both"/>
              <w:rPr>
                <w:rFonts w:ascii="Times New Roman" w:hAnsi="Times New Roman" w:eastAsia="Times New Roman"/>
                <w:bCs/>
                <w:sz w:val="22"/>
              </w:rPr>
            </w:pPr>
            <w:r>
              <w:rPr>
                <w:rFonts w:eastAsia="Times New Roman" w:ascii="Times New Roman" w:hAnsi="Times New Roman"/>
                <w:bCs/>
                <w:sz w:val="22"/>
              </w:rPr>
              <w:t xml:space="preserve">Cell phone: </w:t>
            </w:r>
          </w:p>
          <w:p>
            <w:pPr>
              <w:pStyle w:val="Normal"/>
              <w:snapToGrid w:val="false"/>
              <w:ind w:firstLine="164"/>
              <w:jc w:val="both"/>
              <w:rPr>
                <w:rFonts w:eastAsia="標楷體"/>
                <w:bCs/>
                <w:sz w:val="22"/>
              </w:rPr>
            </w:pPr>
            <w:r>
              <w:rPr>
                <w:rFonts w:eastAsia="標楷體"/>
                <w:bCs/>
                <w:sz w:val="22"/>
              </w:rPr>
            </w:r>
          </w:p>
          <w:p>
            <w:pPr>
              <w:pStyle w:val="Normal"/>
              <w:snapToGrid w:val="false"/>
              <w:ind w:firstLine="164"/>
              <w:jc w:val="both"/>
              <w:rPr>
                <w:rFonts w:eastAsia="標楷體"/>
                <w:bCs/>
                <w:sz w:val="22"/>
              </w:rPr>
            </w:pPr>
            <w:r>
              <w:rPr>
                <w:rFonts w:eastAsia="標楷體"/>
                <w:bCs/>
                <w:sz w:val="22"/>
              </w:rPr>
            </w:r>
          </w:p>
          <w:p>
            <w:pPr>
              <w:pStyle w:val="Normal"/>
              <w:snapToGrid w:val="false"/>
              <w:jc w:val="both"/>
              <w:rPr>
                <w:rFonts w:eastAsia="標楷體"/>
                <w:bCs/>
                <w:sz w:val="16"/>
              </w:rPr>
            </w:pPr>
            <w:r>
              <w:rPr>
                <w:rFonts w:eastAsia="標楷體"/>
                <w:bCs/>
                <w:sz w:val="16"/>
              </w:rPr>
            </w:r>
          </w:p>
        </w:tc>
      </w:tr>
      <w:tr>
        <w:trPr>
          <w:trHeight w:val="353" w:hRule="atLeast"/>
          <w:cantSplit w:val="true"/>
        </w:trPr>
        <w:tc>
          <w:tcPr>
            <w:tcW w:w="3063" w:type="dxa"/>
            <w:tcBorders>
              <w:top w:val="single" w:sz="6" w:space="0" w:color="000001"/>
              <w:left w:val="single" w:sz="12" w:space="0" w:color="000001"/>
              <w:bottom w:val="single" w:sz="6" w:space="0" w:color="000001"/>
              <w:insideH w:val="single" w:sz="6" w:space="0" w:color="000001"/>
            </w:tcBorders>
            <w:shd w:color="auto" w:fill="auto" w:val="clear"/>
            <w:tcMar>
              <w:left w:w="-15" w:type="dxa"/>
            </w:tcMar>
            <w:vAlign w:val="center"/>
          </w:tcPr>
          <w:p>
            <w:pPr>
              <w:pStyle w:val="Normal"/>
              <w:snapToGrid w:val="false"/>
              <w:ind w:left="57" w:right="57" w:hanging="0"/>
              <w:jc w:val="both"/>
              <w:rPr/>
            </w:pPr>
            <w:r>
              <w:rPr>
                <w:rFonts w:eastAsia="標楷體"/>
                <w:b/>
                <w:position w:val="6"/>
                <w:sz w:val="22"/>
              </w:rPr>
              <w:t>e.</w:t>
            </w:r>
            <w:r>
              <w:rPr>
                <w:rFonts w:eastAsia="標楷體"/>
                <w:b/>
                <w:sz w:val="22"/>
              </w:rPr>
              <w:t xml:space="preserve"> </w:t>
            </w:r>
            <w:r>
              <w:rPr>
                <w:rFonts w:eastAsia="標楷體"/>
                <w:b/>
                <w:w w:val="90"/>
                <w:sz w:val="22"/>
              </w:rPr>
              <w:t>SEX</w:t>
            </w:r>
            <w:r>
              <w:rPr>
                <w:rFonts w:eastAsia="標楷體"/>
                <w:b/>
                <w:w w:val="90"/>
                <w:sz w:val="22"/>
              </w:rPr>
              <w:t>性別</w:t>
            </w:r>
            <w:r>
              <w:rPr>
                <w:rFonts w:eastAsia="Times New Roman"/>
                <w:b/>
                <w:w w:val="90"/>
                <w:sz w:val="22"/>
              </w:rPr>
              <w:t xml:space="preserve">          </w:t>
            </w:r>
          </w:p>
        </w:tc>
        <w:tc>
          <w:tcPr>
            <w:tcW w:w="7374" w:type="dxa"/>
            <w:gridSpan w:val="2"/>
            <w:tcBorders>
              <w:top w:val="single" w:sz="6" w:space="0" w:color="000001"/>
              <w:left w:val="single" w:sz="6" w:space="0" w:color="000001"/>
              <w:bottom w:val="single" w:sz="6" w:space="0" w:color="000001"/>
              <w:right w:val="single" w:sz="12" w:space="0" w:color="000001"/>
              <w:insideH w:val="single" w:sz="6" w:space="0" w:color="000001"/>
              <w:insideV w:val="single" w:sz="12" w:space="0" w:color="000001"/>
            </w:tcBorders>
            <w:shd w:color="auto" w:fill="auto" w:val="clear"/>
            <w:tcMar>
              <w:left w:w="-3" w:type="dxa"/>
            </w:tcMar>
            <w:vAlign w:val="center"/>
          </w:tcPr>
          <w:p>
            <w:pPr>
              <w:pStyle w:val="Normal"/>
              <w:snapToGrid w:val="false"/>
              <w:ind w:left="225" w:right="57" w:hanging="0"/>
              <w:jc w:val="both"/>
              <w:rPr/>
            </w:pPr>
            <w:r>
              <w:rPr>
                <w:rFonts w:eastAsia="Times New Roman"/>
                <w:bCs/>
                <w:w w:val="90"/>
                <w:sz w:val="44"/>
              </w:rPr>
              <w:t>□</w:t>
            </w:r>
            <w:r>
              <w:rPr>
                <w:rFonts w:eastAsia="標楷體"/>
                <w:bCs/>
                <w:w w:val="90"/>
                <w:sz w:val="22"/>
              </w:rPr>
              <w:t xml:space="preserve">Male </w:t>
            </w:r>
            <w:r>
              <w:rPr>
                <w:rFonts w:eastAsia="標楷體"/>
                <w:bCs/>
                <w:w w:val="90"/>
                <w:sz w:val="22"/>
              </w:rPr>
              <w:t>男</w:t>
            </w:r>
            <w:r>
              <w:rPr>
                <w:rFonts w:eastAsia="Times New Roman"/>
                <w:bCs/>
                <w:w w:val="90"/>
                <w:sz w:val="20"/>
              </w:rPr>
              <w:t xml:space="preserve">              </w:t>
            </w:r>
            <w:r>
              <w:rPr>
                <w:rFonts w:eastAsia="Times New Roman"/>
                <w:bCs/>
                <w:w w:val="90"/>
                <w:sz w:val="44"/>
              </w:rPr>
              <w:t>□</w:t>
            </w:r>
            <w:r>
              <w:rPr>
                <w:rFonts w:eastAsia="標楷體"/>
                <w:bCs/>
                <w:w w:val="90"/>
                <w:sz w:val="22"/>
              </w:rPr>
              <w:t>Female</w:t>
            </w:r>
            <w:r>
              <w:rPr>
                <w:rFonts w:eastAsia="標楷體"/>
                <w:bCs/>
                <w:w w:val="90"/>
                <w:sz w:val="22"/>
              </w:rPr>
              <w:t>女</w:t>
            </w:r>
          </w:p>
        </w:tc>
      </w:tr>
      <w:tr>
        <w:trPr>
          <w:trHeight w:val="571" w:hRule="exact"/>
          <w:cantSplit w:val="true"/>
        </w:trPr>
        <w:tc>
          <w:tcPr>
            <w:tcW w:w="3063" w:type="dxa"/>
            <w:tcBorders>
              <w:top w:val="single" w:sz="6" w:space="0" w:color="000001"/>
              <w:left w:val="single" w:sz="12" w:space="0" w:color="000001"/>
              <w:bottom w:val="single" w:sz="6" w:space="0" w:color="000001"/>
              <w:insideH w:val="single" w:sz="6" w:space="0" w:color="000001"/>
            </w:tcBorders>
            <w:shd w:color="auto" w:fill="auto" w:val="clear"/>
            <w:tcMar>
              <w:left w:w="-15" w:type="dxa"/>
            </w:tcMar>
            <w:vAlign w:val="center"/>
          </w:tcPr>
          <w:p>
            <w:pPr>
              <w:pStyle w:val="Normal"/>
              <w:snapToGrid w:val="false"/>
              <w:ind w:right="57" w:hanging="0"/>
              <w:rPr/>
            </w:pPr>
            <w:r>
              <w:rPr>
                <w:rFonts w:eastAsia="標楷體"/>
                <w:b/>
                <w:position w:val="6"/>
                <w:sz w:val="22"/>
              </w:rPr>
              <w:t>f.</w:t>
            </w:r>
            <w:r>
              <w:rPr>
                <w:rFonts w:eastAsia="標楷體" w:ascii="Times New Roman" w:hAnsi="Times New Roman"/>
                <w:b/>
                <w:sz w:val="22"/>
              </w:rPr>
              <w:t xml:space="preserve"> </w:t>
            </w:r>
            <w:r>
              <w:rPr>
                <w:rFonts w:eastAsia="標楷體" w:ascii="Times New Roman" w:hAnsi="Times New Roman"/>
                <w:b/>
                <w:w w:val="90"/>
                <w:sz w:val="22"/>
              </w:rPr>
              <w:t>MARITAL STATUS</w:t>
            </w:r>
            <w:r>
              <w:rPr>
                <w:rFonts w:eastAsia="標楷體"/>
                <w:b/>
                <w:w w:val="90"/>
                <w:sz w:val="22"/>
              </w:rPr>
              <w:br/>
              <w:t xml:space="preserve">  </w:t>
            </w:r>
            <w:r>
              <w:rPr>
                <w:rFonts w:eastAsia="標楷體"/>
                <w:b/>
                <w:w w:val="90"/>
                <w:sz w:val="22"/>
              </w:rPr>
              <w:t>婚姻狀況</w:t>
            </w:r>
          </w:p>
        </w:tc>
        <w:tc>
          <w:tcPr>
            <w:tcW w:w="7374" w:type="dxa"/>
            <w:gridSpan w:val="2"/>
            <w:tcBorders>
              <w:top w:val="single" w:sz="6" w:space="0" w:color="000001"/>
              <w:left w:val="single" w:sz="6" w:space="0" w:color="000001"/>
              <w:bottom w:val="single" w:sz="6" w:space="0" w:color="000001"/>
              <w:right w:val="single" w:sz="12" w:space="0" w:color="000001"/>
              <w:insideH w:val="single" w:sz="6" w:space="0" w:color="000001"/>
              <w:insideV w:val="single" w:sz="12" w:space="0" w:color="000001"/>
            </w:tcBorders>
            <w:shd w:color="auto" w:fill="auto" w:val="clear"/>
            <w:tcMar>
              <w:left w:w="-3" w:type="dxa"/>
            </w:tcMar>
          </w:tcPr>
          <w:p>
            <w:pPr>
              <w:pStyle w:val="Normal"/>
              <w:snapToGrid w:val="false"/>
              <w:ind w:left="57" w:right="57" w:hanging="0"/>
              <w:jc w:val="both"/>
              <w:rPr/>
            </w:pPr>
            <w:r>
              <w:rPr>
                <w:rFonts w:eastAsia="Times New Roman"/>
                <w:bCs/>
                <w:w w:val="90"/>
                <w:sz w:val="20"/>
              </w:rPr>
              <w:t xml:space="preserve"> </w:t>
            </w:r>
            <w:r>
              <w:rPr>
                <w:rFonts w:eastAsia="Times New Roman"/>
                <w:bCs/>
                <w:w w:val="90"/>
                <w:sz w:val="44"/>
              </w:rPr>
              <w:t xml:space="preserve">□ </w:t>
            </w:r>
            <w:r>
              <w:rPr>
                <w:rFonts w:eastAsia="標楷體"/>
                <w:bCs/>
                <w:w w:val="90"/>
                <w:sz w:val="22"/>
              </w:rPr>
              <w:t>Single</w:t>
            </w:r>
            <w:r>
              <w:rPr>
                <w:rFonts w:eastAsia="標楷體"/>
                <w:bCs/>
                <w:w w:val="90"/>
                <w:sz w:val="22"/>
              </w:rPr>
              <w:t>單身</w:t>
            </w:r>
            <w:r>
              <w:rPr>
                <w:rFonts w:eastAsia="Times New Roman"/>
                <w:bCs/>
                <w:w w:val="90"/>
                <w:sz w:val="22"/>
              </w:rPr>
              <w:t xml:space="preserve">     </w:t>
            </w:r>
            <w:r>
              <w:rPr>
                <w:rFonts w:eastAsia="Times New Roman"/>
                <w:bCs/>
                <w:w w:val="90"/>
                <w:sz w:val="20"/>
              </w:rPr>
              <w:t xml:space="preserve">     </w:t>
            </w:r>
            <w:r>
              <w:rPr>
                <w:rFonts w:eastAsia="Times New Roman"/>
                <w:bCs/>
                <w:w w:val="90"/>
                <w:sz w:val="44"/>
              </w:rPr>
              <w:t xml:space="preserve">□ </w:t>
            </w:r>
            <w:r>
              <w:rPr>
                <w:rFonts w:eastAsia="標楷體"/>
                <w:bCs/>
                <w:w w:val="90"/>
                <w:sz w:val="22"/>
              </w:rPr>
              <w:t xml:space="preserve">Married </w:t>
            </w:r>
            <w:r>
              <w:rPr>
                <w:rFonts w:eastAsia="標楷體"/>
                <w:bCs/>
                <w:w w:val="90"/>
                <w:sz w:val="22"/>
              </w:rPr>
              <w:t>已婚</w:t>
            </w:r>
          </w:p>
        </w:tc>
      </w:tr>
      <w:tr>
        <w:trPr>
          <w:trHeight w:val="718" w:hRule="exact"/>
          <w:cantSplit w:val="true"/>
        </w:trPr>
        <w:tc>
          <w:tcPr>
            <w:tcW w:w="3063" w:type="dxa"/>
            <w:tcBorders>
              <w:top w:val="single" w:sz="6" w:space="0" w:color="000001"/>
              <w:left w:val="single" w:sz="12" w:space="0" w:color="000001"/>
              <w:bottom w:val="single" w:sz="6" w:space="0" w:color="000001"/>
              <w:insideH w:val="single" w:sz="6" w:space="0" w:color="000001"/>
            </w:tcBorders>
            <w:shd w:color="auto" w:fill="auto" w:val="clear"/>
            <w:tcMar>
              <w:left w:w="-15" w:type="dxa"/>
            </w:tcMar>
            <w:vAlign w:val="center"/>
          </w:tcPr>
          <w:p>
            <w:pPr>
              <w:pStyle w:val="Normal"/>
              <w:snapToGrid w:val="false"/>
              <w:ind w:left="255" w:right="57" w:hanging="198"/>
              <w:rPr/>
            </w:pPr>
            <w:r>
              <w:rPr>
                <w:rFonts w:eastAsia="標楷體"/>
                <w:b/>
                <w:position w:val="6"/>
                <w:sz w:val="22"/>
              </w:rPr>
              <w:t xml:space="preserve">g. </w:t>
            </w:r>
            <w:r>
              <w:rPr>
                <w:rFonts w:eastAsia="標楷體" w:ascii="Times New Roman" w:hAnsi="Times New Roman"/>
                <w:b/>
                <w:w w:val="90"/>
                <w:sz w:val="22"/>
              </w:rPr>
              <w:t xml:space="preserve">DATE OF BIRTH </w:t>
            </w:r>
            <w:r>
              <w:rPr>
                <w:rFonts w:eastAsia="標楷體"/>
                <w:b/>
                <w:w w:val="90"/>
                <w:sz w:val="22"/>
              </w:rPr>
              <w:br/>
            </w:r>
            <w:r>
              <w:rPr>
                <w:rFonts w:eastAsia="標楷體"/>
                <w:b/>
                <w:w w:val="90"/>
                <w:sz w:val="22"/>
              </w:rPr>
              <w:t>生日</w:t>
            </w:r>
          </w:p>
        </w:tc>
        <w:tc>
          <w:tcPr>
            <w:tcW w:w="7374" w:type="dxa"/>
            <w:gridSpan w:val="2"/>
            <w:tcBorders>
              <w:top w:val="single" w:sz="6" w:space="0" w:color="000001"/>
              <w:left w:val="single" w:sz="6" w:space="0" w:color="000001"/>
              <w:bottom w:val="single" w:sz="6" w:space="0" w:color="000001"/>
              <w:right w:val="single" w:sz="12" w:space="0" w:color="000001"/>
              <w:insideH w:val="single" w:sz="6" w:space="0" w:color="000001"/>
              <w:insideV w:val="single" w:sz="12" w:space="0" w:color="000001"/>
            </w:tcBorders>
            <w:shd w:color="auto" w:fill="auto" w:val="clear"/>
            <w:tcMar>
              <w:left w:w="-3" w:type="dxa"/>
            </w:tcMar>
          </w:tcPr>
          <w:p>
            <w:pPr>
              <w:pStyle w:val="Normal"/>
              <w:snapToGrid w:val="false"/>
              <w:ind w:left="57" w:right="57" w:hanging="0"/>
              <w:jc w:val="both"/>
              <w:rPr/>
            </w:pPr>
            <w:r>
              <w:rPr>
                <w:rFonts w:eastAsia="Times New Roman"/>
                <w:bCs/>
                <w:w w:val="90"/>
                <w:sz w:val="20"/>
              </w:rPr>
              <w:t xml:space="preserve"> </w:t>
            </w:r>
            <w:r>
              <w:rPr>
                <w:rFonts w:eastAsia="Times New Roman"/>
                <w:bCs/>
                <w:w w:val="90"/>
                <w:sz w:val="22"/>
              </w:rPr>
              <w:t xml:space="preserve"> </w:t>
            </w:r>
            <w:r>
              <w:rPr>
                <w:rFonts w:eastAsia="標楷體"/>
                <w:bCs/>
                <w:w w:val="90"/>
                <w:sz w:val="22"/>
              </w:rPr>
              <w:t>(Day</w:t>
            </w:r>
            <w:r>
              <w:rPr>
                <w:rFonts w:eastAsia="標楷體"/>
                <w:bCs/>
                <w:w w:val="90"/>
                <w:sz w:val="22"/>
              </w:rPr>
              <w:t>日／</w:t>
            </w:r>
            <w:r>
              <w:rPr>
                <w:rFonts w:eastAsia="標楷體"/>
                <w:bCs/>
                <w:w w:val="90"/>
                <w:sz w:val="22"/>
              </w:rPr>
              <w:t xml:space="preserve">Month </w:t>
            </w:r>
            <w:r>
              <w:rPr>
                <w:rFonts w:eastAsia="標楷體"/>
                <w:bCs/>
                <w:w w:val="90"/>
                <w:sz w:val="22"/>
              </w:rPr>
              <w:t>月／</w:t>
            </w:r>
            <w:r>
              <w:rPr>
                <w:rFonts w:eastAsia="標楷體"/>
                <w:bCs/>
                <w:w w:val="90"/>
                <w:sz w:val="22"/>
              </w:rPr>
              <w:t xml:space="preserve">Year </w:t>
            </w:r>
            <w:r>
              <w:rPr>
                <w:rFonts w:eastAsia="標楷體"/>
                <w:bCs/>
                <w:w w:val="90"/>
                <w:sz w:val="22"/>
              </w:rPr>
              <w:t>年</w:t>
            </w:r>
            <w:r>
              <w:rPr>
                <w:rFonts w:eastAsia="標楷體"/>
                <w:bCs/>
                <w:w w:val="90"/>
                <w:sz w:val="22"/>
              </w:rPr>
              <w:t xml:space="preserve">):                     </w:t>
            </w:r>
          </w:p>
          <w:p>
            <w:pPr>
              <w:pStyle w:val="Normal"/>
              <w:snapToGrid w:val="false"/>
              <w:ind w:left="57" w:right="57" w:hanging="0"/>
              <w:jc w:val="both"/>
              <w:rPr>
                <w:rFonts w:eastAsia="Times New Roman"/>
                <w:bCs/>
                <w:w w:val="90"/>
                <w:sz w:val="20"/>
              </w:rPr>
            </w:pPr>
            <w:r>
              <w:rPr>
                <w:rFonts w:eastAsia="Times New Roman"/>
                <w:bCs/>
                <w:w w:val="90"/>
                <w:sz w:val="20"/>
              </w:rPr>
              <w:t xml:space="preserve">    </w:t>
            </w:r>
          </w:p>
          <w:p>
            <w:pPr>
              <w:pStyle w:val="Normal"/>
              <w:snapToGrid w:val="false"/>
              <w:ind w:left="57" w:right="57" w:hanging="0"/>
              <w:jc w:val="both"/>
              <w:rPr>
                <w:rFonts w:eastAsia="標楷體"/>
                <w:bCs/>
                <w:w w:val="90"/>
                <w:sz w:val="20"/>
              </w:rPr>
            </w:pPr>
            <w:r>
              <w:rPr>
                <w:rFonts w:eastAsia="標楷體"/>
                <w:bCs/>
                <w:w w:val="90"/>
                <w:sz w:val="20"/>
              </w:rPr>
            </w:r>
          </w:p>
        </w:tc>
      </w:tr>
      <w:tr>
        <w:trPr>
          <w:trHeight w:val="750" w:hRule="atLeast"/>
          <w:cantSplit w:val="true"/>
        </w:trPr>
        <w:tc>
          <w:tcPr>
            <w:tcW w:w="3063" w:type="dxa"/>
            <w:tcBorders>
              <w:top w:val="single" w:sz="6" w:space="0" w:color="000001"/>
              <w:left w:val="single" w:sz="12" w:space="0" w:color="000001"/>
              <w:bottom w:val="single" w:sz="6" w:space="0" w:color="000001"/>
              <w:insideH w:val="single" w:sz="6" w:space="0" w:color="000001"/>
            </w:tcBorders>
            <w:shd w:color="auto" w:fill="auto" w:val="clear"/>
            <w:tcMar>
              <w:left w:w="-15" w:type="dxa"/>
            </w:tcMar>
          </w:tcPr>
          <w:p>
            <w:pPr>
              <w:pStyle w:val="Normal"/>
              <w:snapToGrid w:val="false"/>
              <w:ind w:left="255" w:right="57" w:hanging="198"/>
              <w:rPr/>
            </w:pPr>
            <w:r>
              <w:rPr>
                <w:rFonts w:eastAsia="標楷體"/>
                <w:b/>
                <w:position w:val="6"/>
                <w:sz w:val="22"/>
              </w:rPr>
              <w:t xml:space="preserve">h. </w:t>
            </w:r>
            <w:r>
              <w:rPr>
                <w:rFonts w:eastAsia="Times New Roman" w:ascii="Times New Roman" w:hAnsi="Times New Roman"/>
                <w:b/>
                <w:w w:val="90"/>
                <w:sz w:val="22"/>
              </w:rPr>
              <w:t>PAST RESIDENCE</w:t>
            </w:r>
          </w:p>
          <w:p>
            <w:pPr>
              <w:pStyle w:val="Normal"/>
              <w:snapToGrid w:val="false"/>
              <w:ind w:left="257" w:right="57" w:hanging="0"/>
              <w:rPr/>
            </w:pPr>
            <w:r>
              <w:rPr>
                <w:rFonts w:ascii="Times New Roman" w:hAnsi="Times New Roman" w:eastAsia="Times New Roman"/>
                <w:b/>
                <w:w w:val="90"/>
                <w:sz w:val="22"/>
              </w:rPr>
              <w:t xml:space="preserve"> </w:t>
            </w:r>
            <w:r>
              <w:rPr>
                <w:rFonts w:eastAsia="Times New Roman" w:ascii="Times New Roman" w:hAnsi="Times New Roman"/>
                <w:b/>
                <w:w w:val="90"/>
                <w:sz w:val="22"/>
              </w:rPr>
              <w:t xml:space="preserve">in TAIWAN    </w:t>
            </w:r>
            <w:r>
              <w:rPr>
                <w:rFonts w:eastAsia="標楷體"/>
                <w:b/>
                <w:w w:val="90"/>
                <w:sz w:val="22"/>
              </w:rPr>
              <w:br/>
            </w:r>
            <w:r>
              <w:rPr>
                <w:rFonts w:eastAsia="標楷體"/>
                <w:b/>
                <w:w w:val="90"/>
                <w:sz w:val="22"/>
              </w:rPr>
              <w:t>曾否居住臺灣</w:t>
            </w:r>
          </w:p>
        </w:tc>
        <w:tc>
          <w:tcPr>
            <w:tcW w:w="7374" w:type="dxa"/>
            <w:gridSpan w:val="2"/>
            <w:tcBorders>
              <w:top w:val="single" w:sz="6" w:space="0" w:color="000001"/>
              <w:left w:val="single" w:sz="6" w:space="0" w:color="000001"/>
              <w:bottom w:val="single" w:sz="6" w:space="0" w:color="000001"/>
              <w:right w:val="single" w:sz="12" w:space="0" w:color="000001"/>
              <w:insideH w:val="single" w:sz="6" w:space="0" w:color="000001"/>
              <w:insideV w:val="single" w:sz="12" w:space="0" w:color="000001"/>
            </w:tcBorders>
            <w:shd w:color="auto" w:fill="auto" w:val="clear"/>
            <w:tcMar>
              <w:left w:w="-3" w:type="dxa"/>
            </w:tcMar>
            <w:vAlign w:val="center"/>
          </w:tcPr>
          <w:p>
            <w:pPr>
              <w:pStyle w:val="Normal"/>
              <w:snapToGrid w:val="false"/>
              <w:ind w:left="57" w:right="57" w:hanging="0"/>
              <w:jc w:val="both"/>
              <w:rPr/>
            </w:pPr>
            <w:r>
              <w:rPr>
                <w:rFonts w:eastAsia="Times New Roman"/>
                <w:bCs/>
                <w:w w:val="90"/>
                <w:sz w:val="44"/>
              </w:rPr>
              <w:t>□</w:t>
            </w:r>
            <w:r>
              <w:rPr>
                <w:rFonts w:eastAsia="標楷體"/>
                <w:bCs/>
                <w:sz w:val="22"/>
              </w:rPr>
              <w:t xml:space="preserve">Never </w:t>
            </w:r>
            <w:r>
              <w:rPr>
                <w:rFonts w:eastAsia="標楷體"/>
                <w:bCs/>
                <w:sz w:val="22"/>
              </w:rPr>
              <w:t>否</w:t>
            </w:r>
            <w:r>
              <w:rPr>
                <w:rFonts w:eastAsia="標楷體"/>
                <w:bCs/>
                <w:sz w:val="22"/>
              </w:rPr>
              <w:t xml:space="preserve">; </w:t>
            </w:r>
            <w:r>
              <w:rPr>
                <w:rFonts w:eastAsia="標楷體" w:ascii="Times New Roman" w:hAnsi="Times New Roman"/>
                <w:bCs/>
                <w:w w:val="90"/>
                <w:sz w:val="44"/>
              </w:rPr>
              <w:t>□</w:t>
            </w:r>
            <w:r>
              <w:rPr>
                <w:rFonts w:eastAsia="標楷體" w:ascii="Times New Roman" w:hAnsi="Times New Roman"/>
                <w:bCs/>
              </w:rPr>
              <w:t>Yes, from</w:t>
            </w:r>
            <w:r>
              <w:rPr>
                <w:rFonts w:eastAsia="標楷體" w:ascii="Times New Roman" w:hAnsi="Times New Roman"/>
                <w:bCs/>
                <w:sz w:val="22"/>
              </w:rPr>
              <w:t xml:space="preserve">    (dd/mm/yr) to    (dd/mm/yr);</w:t>
            </w:r>
            <w:r>
              <w:rPr>
                <w:rFonts w:eastAsia="標楷體"/>
                <w:bCs/>
                <w:sz w:val="22"/>
              </w:rPr>
              <w:t xml:space="preserve"> </w:t>
            </w:r>
            <w:r>
              <w:rPr>
                <w:rFonts w:eastAsia="標楷體"/>
                <w:bCs/>
                <w:sz w:val="22"/>
              </w:rPr>
              <w:t>是，起迄日期；</w:t>
            </w:r>
          </w:p>
          <w:p>
            <w:pPr>
              <w:pStyle w:val="Normal"/>
              <w:snapToGrid w:val="false"/>
              <w:ind w:right="57" w:firstLine="1210"/>
              <w:rPr/>
            </w:pPr>
            <w:r>
              <w:rPr>
                <w:rFonts w:eastAsia="標楷體"/>
                <w:bCs/>
                <w:sz w:val="22"/>
              </w:rPr>
              <w:t xml:space="preserve">reason for staying in Taiwan </w:t>
            </w:r>
            <w:r>
              <w:rPr>
                <w:rFonts w:eastAsia="標楷體"/>
                <w:bCs/>
                <w:sz w:val="22"/>
              </w:rPr>
              <w:t>居住事由︰</w:t>
            </w:r>
          </w:p>
        </w:tc>
      </w:tr>
      <w:tr>
        <w:trPr>
          <w:trHeight w:val="1444" w:hRule="atLeast"/>
          <w:cantSplit w:val="true"/>
        </w:trPr>
        <w:tc>
          <w:tcPr>
            <w:tcW w:w="3063" w:type="dxa"/>
            <w:tcBorders>
              <w:top w:val="single" w:sz="6" w:space="0" w:color="000001"/>
              <w:left w:val="single" w:sz="12" w:space="0" w:color="000001"/>
              <w:bottom w:val="single" w:sz="6" w:space="0" w:color="000001"/>
              <w:insideH w:val="single" w:sz="6" w:space="0" w:color="000001"/>
            </w:tcBorders>
            <w:shd w:color="auto" w:fill="auto" w:val="clear"/>
            <w:tcMar>
              <w:left w:w="-15" w:type="dxa"/>
            </w:tcMar>
            <w:vAlign w:val="center"/>
          </w:tcPr>
          <w:p>
            <w:pPr>
              <w:pStyle w:val="Normal"/>
              <w:snapToGrid w:val="false"/>
              <w:ind w:left="312" w:right="57" w:hanging="255"/>
              <w:rPr/>
            </w:pPr>
            <w:r>
              <w:rPr>
                <w:rFonts w:eastAsia="標楷體"/>
                <w:b/>
                <w:position w:val="6"/>
                <w:sz w:val="22"/>
              </w:rPr>
              <w:t>i.</w:t>
            </w:r>
            <w:r>
              <w:rPr>
                <w:rFonts w:eastAsia="標楷體"/>
                <w:b/>
                <w:sz w:val="22"/>
              </w:rPr>
              <w:t xml:space="preserve"> </w:t>
            </w:r>
            <w:r>
              <w:rPr>
                <w:rFonts w:eastAsia="Times New Roman" w:ascii="Times New Roman" w:hAnsi="Times New Roman"/>
                <w:b/>
                <w:w w:val="90"/>
                <w:sz w:val="22"/>
              </w:rPr>
              <w:t xml:space="preserve">Taiwan Scholarship/ </w:t>
            </w:r>
          </w:p>
          <w:p>
            <w:pPr>
              <w:pStyle w:val="Normal"/>
              <w:snapToGrid w:val="false"/>
              <w:ind w:left="312" w:right="57" w:hanging="255"/>
              <w:rPr>
                <w:rFonts w:ascii="Times New Roman" w:hAnsi="Times New Roman" w:eastAsia="Times New Roman"/>
              </w:rPr>
            </w:pPr>
            <w:r>
              <w:rPr>
                <w:rFonts w:ascii="Times New Roman" w:hAnsi="Times New Roman" w:eastAsia="Times New Roman"/>
                <w:b/>
                <w:w w:val="90"/>
                <w:sz w:val="22"/>
              </w:rPr>
              <w:t xml:space="preserve">  </w:t>
            </w:r>
            <w:r>
              <w:rPr>
                <w:rFonts w:eastAsia="Times New Roman" w:ascii="Times New Roman" w:hAnsi="Times New Roman"/>
                <w:b/>
                <w:w w:val="90"/>
                <w:sz w:val="22"/>
              </w:rPr>
              <w:t>Huayu Enrichment</w:t>
            </w:r>
          </w:p>
          <w:p>
            <w:pPr>
              <w:pStyle w:val="Normal"/>
              <w:snapToGrid w:val="false"/>
              <w:ind w:right="57" w:firstLine="252"/>
              <w:rPr>
                <w:rFonts w:ascii="Times New Roman" w:hAnsi="Times New Roman" w:eastAsia="Times New Roman"/>
                <w:b/>
                <w:b/>
                <w:w w:val="90"/>
                <w:sz w:val="22"/>
              </w:rPr>
            </w:pPr>
            <w:r>
              <w:rPr>
                <w:rFonts w:eastAsia="Times New Roman" w:ascii="Times New Roman" w:hAnsi="Times New Roman"/>
                <w:b/>
                <w:w w:val="90"/>
                <w:sz w:val="22"/>
              </w:rPr>
              <w:t>Scholarship Award</w:t>
            </w:r>
          </w:p>
          <w:p>
            <w:pPr>
              <w:pStyle w:val="Normal"/>
              <w:snapToGrid w:val="false"/>
              <w:ind w:left="254" w:right="57" w:hanging="0"/>
              <w:rPr/>
            </w:pPr>
            <w:r>
              <w:rPr>
                <w:rFonts w:eastAsia="Times New Roman" w:ascii="Times New Roman" w:hAnsi="Times New Roman"/>
                <w:b/>
                <w:w w:val="90"/>
                <w:sz w:val="22"/>
              </w:rPr>
              <w:t xml:space="preserve">History </w:t>
            </w:r>
            <w:r>
              <w:rPr>
                <w:rFonts w:eastAsia="標楷體"/>
                <w:b/>
                <w:w w:val="90"/>
                <w:sz w:val="22"/>
              </w:rPr>
              <w:t>臺灣獎學金</w:t>
            </w:r>
            <w:r>
              <w:rPr>
                <w:rFonts w:eastAsia="標楷體"/>
                <w:b/>
                <w:w w:val="90"/>
                <w:sz w:val="22"/>
              </w:rPr>
              <w:t>/</w:t>
            </w:r>
            <w:r>
              <w:rPr>
                <w:rFonts w:eastAsia="標楷體"/>
                <w:b/>
                <w:w w:val="90"/>
                <w:sz w:val="22"/>
              </w:rPr>
              <w:t>華語文獎學金受獎紀錄</w:t>
            </w:r>
          </w:p>
        </w:tc>
        <w:tc>
          <w:tcPr>
            <w:tcW w:w="7374" w:type="dxa"/>
            <w:gridSpan w:val="2"/>
            <w:tcBorders>
              <w:top w:val="single" w:sz="6" w:space="0" w:color="000001"/>
              <w:left w:val="single" w:sz="6" w:space="0" w:color="000001"/>
              <w:bottom w:val="single" w:sz="6" w:space="0" w:color="000001"/>
              <w:right w:val="single" w:sz="12" w:space="0" w:color="000001"/>
              <w:insideH w:val="single" w:sz="6" w:space="0" w:color="000001"/>
              <w:insideV w:val="single" w:sz="12" w:space="0" w:color="000001"/>
            </w:tcBorders>
            <w:shd w:color="auto" w:fill="auto" w:val="clear"/>
            <w:tcMar>
              <w:left w:w="-3" w:type="dxa"/>
            </w:tcMar>
          </w:tcPr>
          <w:p>
            <w:pPr>
              <w:pStyle w:val="Normal"/>
              <w:snapToGrid w:val="false"/>
              <w:ind w:left="57" w:right="57" w:hanging="0"/>
              <w:jc w:val="both"/>
              <w:rPr/>
            </w:pPr>
            <w:r>
              <w:rPr>
                <w:rFonts w:eastAsia="Times New Roman"/>
                <w:bCs/>
                <w:w w:val="90"/>
                <w:sz w:val="44"/>
              </w:rPr>
              <w:t>□</w:t>
            </w:r>
            <w:r>
              <w:rPr>
                <w:rFonts w:eastAsia="標楷體"/>
                <w:bCs/>
                <w:sz w:val="22"/>
              </w:rPr>
              <w:t>None</w:t>
            </w:r>
            <w:r>
              <w:rPr>
                <w:rFonts w:eastAsia="標楷體"/>
                <w:bCs/>
                <w:sz w:val="22"/>
              </w:rPr>
              <w:t>無</w:t>
            </w:r>
            <w:r>
              <w:rPr>
                <w:rFonts w:eastAsia="標楷體"/>
                <w:bCs/>
                <w:sz w:val="22"/>
              </w:rPr>
              <w:t xml:space="preserve">;  </w:t>
            </w:r>
            <w:r>
              <w:rPr>
                <w:rFonts w:eastAsia="標楷體"/>
                <w:bCs/>
                <w:w w:val="90"/>
                <w:sz w:val="44"/>
              </w:rPr>
              <w:t>□</w:t>
            </w:r>
            <w:r>
              <w:rPr>
                <w:rFonts w:eastAsia="標楷體"/>
                <w:bCs/>
              </w:rPr>
              <w:t>Yes, from</w:t>
            </w:r>
            <w:r>
              <w:rPr>
                <w:rFonts w:eastAsia="標楷體"/>
                <w:bCs/>
                <w:sz w:val="22"/>
              </w:rPr>
              <w:t xml:space="preserve">    (dd/mm/yr) to    (dd/mm/yr); </w:t>
            </w:r>
            <w:r>
              <w:rPr>
                <w:rFonts w:eastAsia="標楷體"/>
                <w:bCs/>
                <w:sz w:val="22"/>
              </w:rPr>
              <w:t>是，起迄日期。</w:t>
            </w:r>
          </w:p>
          <w:p>
            <w:pPr>
              <w:pStyle w:val="Normal"/>
              <w:snapToGrid w:val="false"/>
              <w:ind w:left="226" w:right="57" w:firstLine="1430"/>
              <w:jc w:val="both"/>
              <w:rPr>
                <w:rFonts w:eastAsia="標楷體"/>
                <w:bCs/>
                <w:sz w:val="22"/>
              </w:rPr>
            </w:pPr>
            <w:r>
              <w:rPr>
                <w:rFonts w:eastAsia="標楷體"/>
                <w:bCs/>
                <w:sz w:val="22"/>
              </w:rPr>
              <w:t>Type(s) of Scholarship Awarded:</w:t>
            </w:r>
          </w:p>
          <w:p>
            <w:pPr>
              <w:pStyle w:val="Normal"/>
              <w:snapToGrid w:val="false"/>
              <w:ind w:left="226" w:right="57" w:firstLine="1430"/>
              <w:jc w:val="both"/>
              <w:rPr>
                <w:rFonts w:eastAsia="標楷體"/>
                <w:bCs/>
                <w:sz w:val="22"/>
                <w:lang w:eastAsia="zh-CN"/>
              </w:rPr>
            </w:pPr>
            <w:r>
              <w:rPr>
                <w:rFonts w:eastAsia="標楷體"/>
                <w:bCs/>
                <w:sz w:val="22"/>
                <w:lang w:eastAsia="zh-CN"/>
              </w:rPr>
              <w:t>（獎學金類別）</w:t>
            </w:r>
          </w:p>
        </w:tc>
      </w:tr>
      <w:tr>
        <w:trPr>
          <w:trHeight w:val="813" w:hRule="atLeast"/>
          <w:cantSplit w:val="true"/>
        </w:trPr>
        <w:tc>
          <w:tcPr>
            <w:tcW w:w="3063" w:type="dxa"/>
            <w:tcBorders>
              <w:top w:val="single" w:sz="6" w:space="0" w:color="000001"/>
              <w:left w:val="single" w:sz="12" w:space="0" w:color="000001"/>
              <w:bottom w:val="single" w:sz="6" w:space="0" w:color="000001"/>
              <w:insideH w:val="single" w:sz="6" w:space="0" w:color="000001"/>
            </w:tcBorders>
            <w:shd w:color="auto" w:fill="auto" w:val="clear"/>
            <w:tcMar>
              <w:left w:w="-15" w:type="dxa"/>
            </w:tcMar>
          </w:tcPr>
          <w:p>
            <w:pPr>
              <w:pStyle w:val="Normal"/>
              <w:snapToGrid w:val="false"/>
              <w:ind w:left="255" w:right="57" w:hanging="198"/>
              <w:rPr/>
            </w:pPr>
            <w:r>
              <w:rPr>
                <w:rFonts w:eastAsia="SimSun;宋体"/>
                <w:b/>
                <w:position w:val="6"/>
                <w:sz w:val="22"/>
                <w:lang w:eastAsia="zh-CN"/>
              </w:rPr>
              <w:t>j</w:t>
            </w:r>
            <w:r>
              <w:rPr>
                <w:rFonts w:eastAsia="標楷體"/>
                <w:b/>
                <w:position w:val="6"/>
                <w:sz w:val="22"/>
              </w:rPr>
              <w:t>.</w:t>
            </w:r>
            <w:r>
              <w:rPr>
                <w:rFonts w:eastAsia="標楷體" w:ascii="Times New Roman" w:hAnsi="Times New Roman"/>
                <w:b/>
                <w:w w:val="90"/>
                <w:sz w:val="22"/>
              </w:rPr>
              <w:t xml:space="preserve">HEALTH CONDITION  </w:t>
            </w:r>
            <w:r>
              <w:rPr>
                <w:rFonts w:eastAsia="標楷體"/>
                <w:b/>
                <w:w w:val="90"/>
                <w:sz w:val="22"/>
              </w:rPr>
              <w:t xml:space="preserve"> </w:t>
              <w:br/>
            </w:r>
            <w:r>
              <w:rPr>
                <w:rFonts w:eastAsia="標楷體"/>
                <w:b/>
                <w:w w:val="90"/>
                <w:sz w:val="22"/>
              </w:rPr>
              <w:t>健康狀況</w:t>
            </w:r>
          </w:p>
        </w:tc>
        <w:tc>
          <w:tcPr>
            <w:tcW w:w="7374" w:type="dxa"/>
            <w:gridSpan w:val="2"/>
            <w:tcBorders>
              <w:top w:val="single" w:sz="6" w:space="0" w:color="000001"/>
              <w:left w:val="single" w:sz="6" w:space="0" w:color="000001"/>
              <w:bottom w:val="single" w:sz="6" w:space="0" w:color="000001"/>
              <w:right w:val="single" w:sz="12" w:space="0" w:color="000001"/>
              <w:insideH w:val="single" w:sz="6" w:space="0" w:color="000001"/>
              <w:insideV w:val="single" w:sz="12" w:space="0" w:color="000001"/>
            </w:tcBorders>
            <w:shd w:color="auto" w:fill="auto" w:val="clear"/>
            <w:tcMar>
              <w:left w:w="-3" w:type="dxa"/>
            </w:tcMar>
          </w:tcPr>
          <w:p>
            <w:pPr>
              <w:pStyle w:val="Normal"/>
              <w:snapToGrid w:val="false"/>
              <w:ind w:left="57" w:right="57" w:firstLine="108"/>
              <w:jc w:val="both"/>
              <w:rPr/>
            </w:pPr>
            <w:r>
              <w:rPr>
                <w:rFonts w:eastAsia="Times New Roman"/>
                <w:bCs/>
                <w:w w:val="90"/>
                <w:sz w:val="44"/>
              </w:rPr>
              <w:t>□</w:t>
            </w:r>
            <w:r>
              <w:rPr>
                <w:rFonts w:eastAsia="Times New Roman"/>
                <w:bCs/>
                <w:w w:val="90"/>
                <w:sz w:val="22"/>
              </w:rPr>
              <w:t xml:space="preserve"> </w:t>
            </w:r>
            <w:r>
              <w:rPr>
                <w:rFonts w:eastAsia="標楷體"/>
                <w:bCs/>
                <w:sz w:val="22"/>
              </w:rPr>
              <w:t xml:space="preserve">Excellent </w:t>
            </w:r>
            <w:r>
              <w:rPr>
                <w:rFonts w:eastAsia="標楷體"/>
                <w:bCs/>
                <w:sz w:val="22"/>
                <w:lang w:eastAsia="zh-CN"/>
              </w:rPr>
              <w:t>優</w:t>
            </w:r>
            <w:r>
              <w:rPr>
                <w:rFonts w:eastAsia="Times New Roman"/>
                <w:bCs/>
                <w:sz w:val="22"/>
              </w:rPr>
              <w:t xml:space="preserve">   </w:t>
            </w:r>
            <w:r>
              <w:rPr>
                <w:rFonts w:eastAsia="Times New Roman"/>
                <w:bCs/>
                <w:w w:val="90"/>
                <w:sz w:val="44"/>
              </w:rPr>
              <w:t>□</w:t>
            </w:r>
            <w:r>
              <w:rPr>
                <w:rFonts w:eastAsia="Times New Roman"/>
                <w:bCs/>
                <w:w w:val="90"/>
                <w:sz w:val="22"/>
              </w:rPr>
              <w:t xml:space="preserve"> </w:t>
            </w:r>
            <w:r>
              <w:rPr>
                <w:rFonts w:eastAsia="標楷體"/>
                <w:bCs/>
                <w:sz w:val="22"/>
              </w:rPr>
              <w:t xml:space="preserve">Good </w:t>
            </w:r>
            <w:r>
              <w:rPr>
                <w:rFonts w:eastAsia="標楷體"/>
                <w:bCs/>
                <w:sz w:val="22"/>
                <w:lang w:eastAsia="zh-CN"/>
              </w:rPr>
              <w:t>良</w:t>
            </w:r>
            <w:r>
              <w:rPr>
                <w:rFonts w:eastAsia="Times New Roman"/>
                <w:bCs/>
                <w:sz w:val="22"/>
              </w:rPr>
              <w:t xml:space="preserve">    </w:t>
            </w:r>
            <w:r>
              <w:rPr>
                <w:rFonts w:eastAsia="Times New Roman"/>
                <w:bCs/>
                <w:w w:val="90"/>
                <w:sz w:val="44"/>
              </w:rPr>
              <w:t>□</w:t>
            </w:r>
            <w:r>
              <w:rPr>
                <w:rFonts w:eastAsia="Times New Roman"/>
                <w:bCs/>
                <w:w w:val="90"/>
                <w:sz w:val="28"/>
                <w:szCs w:val="28"/>
              </w:rPr>
              <w:t xml:space="preserve"> </w:t>
            </w:r>
            <w:r>
              <w:rPr>
                <w:rFonts w:eastAsia="標楷體"/>
                <w:bCs/>
                <w:sz w:val="22"/>
              </w:rPr>
              <w:t>Fair</w:t>
            </w:r>
            <w:r>
              <w:rPr>
                <w:rFonts w:eastAsia="標楷體"/>
                <w:bCs/>
                <w:sz w:val="22"/>
                <w:lang w:eastAsia="zh-CN"/>
              </w:rPr>
              <w:t xml:space="preserve"> </w:t>
            </w:r>
            <w:r>
              <w:rPr>
                <w:rFonts w:eastAsia="標楷體"/>
                <w:bCs/>
                <w:sz w:val="22"/>
                <w:lang w:eastAsia="zh-CN"/>
              </w:rPr>
              <w:t>可</w:t>
            </w:r>
          </w:p>
        </w:tc>
      </w:tr>
      <w:tr>
        <w:trPr>
          <w:trHeight w:val="880" w:hRule="atLeast"/>
          <w:cantSplit w:val="true"/>
        </w:trPr>
        <w:tc>
          <w:tcPr>
            <w:tcW w:w="3063" w:type="dxa"/>
            <w:tcBorders>
              <w:top w:val="single" w:sz="6" w:space="0" w:color="000001"/>
              <w:left w:val="single" w:sz="12" w:space="0" w:color="000001"/>
              <w:bottom w:val="single" w:sz="6" w:space="0" w:color="000001"/>
              <w:insideH w:val="single" w:sz="6" w:space="0" w:color="000001"/>
            </w:tcBorders>
            <w:shd w:color="auto" w:fill="auto" w:val="clear"/>
            <w:tcMar>
              <w:left w:w="-15" w:type="dxa"/>
            </w:tcMar>
          </w:tcPr>
          <w:p>
            <w:pPr>
              <w:pStyle w:val="Normal"/>
              <w:snapToGrid w:val="false"/>
              <w:ind w:left="255" w:right="57" w:hanging="198"/>
              <w:rPr/>
            </w:pPr>
            <w:r>
              <w:rPr>
                <w:rFonts w:eastAsia="SimSun;宋体"/>
                <w:b/>
                <w:position w:val="6"/>
                <w:sz w:val="22"/>
                <w:lang w:eastAsia="zh-CN"/>
              </w:rPr>
              <w:t>k</w:t>
            </w:r>
            <w:r>
              <w:rPr>
                <w:rFonts w:eastAsia="標楷體"/>
                <w:b/>
                <w:position w:val="6"/>
                <w:sz w:val="22"/>
              </w:rPr>
              <w:t>.</w:t>
            </w:r>
            <w:r>
              <w:rPr>
                <w:rFonts w:eastAsia="標楷體" w:ascii="Times New Roman" w:hAnsi="Times New Roman"/>
                <w:b/>
                <w:w w:val="90"/>
                <w:sz w:val="22"/>
              </w:rPr>
              <w:t xml:space="preserve">ANY CHRONIC DISEASES </w:t>
            </w:r>
            <w:r>
              <w:rPr>
                <w:rFonts w:eastAsia="標楷體"/>
                <w:b/>
                <w:w w:val="90"/>
                <w:sz w:val="22"/>
              </w:rPr>
              <w:t>慢性病</w:t>
            </w:r>
          </w:p>
        </w:tc>
        <w:tc>
          <w:tcPr>
            <w:tcW w:w="7374" w:type="dxa"/>
            <w:gridSpan w:val="2"/>
            <w:tcBorders>
              <w:top w:val="single" w:sz="6" w:space="0" w:color="000001"/>
              <w:left w:val="single" w:sz="6" w:space="0" w:color="000001"/>
              <w:bottom w:val="single" w:sz="6" w:space="0" w:color="000001"/>
              <w:right w:val="single" w:sz="12" w:space="0" w:color="000001"/>
              <w:insideH w:val="single" w:sz="6" w:space="0" w:color="000001"/>
              <w:insideV w:val="single" w:sz="12" w:space="0" w:color="000001"/>
            </w:tcBorders>
            <w:shd w:color="auto" w:fill="auto" w:val="clear"/>
            <w:tcMar>
              <w:left w:w="-3" w:type="dxa"/>
            </w:tcMar>
          </w:tcPr>
          <w:p>
            <w:pPr>
              <w:pStyle w:val="Normal"/>
              <w:snapToGrid w:val="false"/>
              <w:ind w:left="57" w:right="57" w:firstLine="108"/>
              <w:jc w:val="both"/>
              <w:rPr/>
            </w:pPr>
            <w:r>
              <w:rPr>
                <w:rFonts w:eastAsia="Times New Roman"/>
                <w:bCs/>
                <w:w w:val="90"/>
                <w:sz w:val="44"/>
              </w:rPr>
              <w:t xml:space="preserve">□ </w:t>
            </w:r>
            <w:r>
              <w:rPr>
                <w:rFonts w:eastAsia="標楷體"/>
                <w:bCs/>
                <w:sz w:val="22"/>
              </w:rPr>
              <w:t>None</w:t>
            </w:r>
            <w:bookmarkStart w:id="0" w:name="_GoBack"/>
            <w:bookmarkEnd w:id="0"/>
            <w:r>
              <w:rPr>
                <w:rFonts w:eastAsia="標楷體"/>
                <w:bCs/>
                <w:sz w:val="22"/>
              </w:rPr>
              <w:t>無</w:t>
            </w:r>
          </w:p>
          <w:p>
            <w:pPr>
              <w:pStyle w:val="Normal"/>
              <w:snapToGrid w:val="false"/>
              <w:ind w:left="57" w:right="57" w:firstLine="108"/>
              <w:jc w:val="both"/>
              <w:rPr/>
            </w:pPr>
            <w:r>
              <w:rPr>
                <w:rFonts w:eastAsia="Times New Roman"/>
                <w:bCs/>
                <w:w w:val="90"/>
                <w:sz w:val="44"/>
              </w:rPr>
              <w:t xml:space="preserve">□ </w:t>
            </w:r>
            <w:r>
              <w:rPr>
                <w:rFonts w:eastAsia="標楷體"/>
                <w:bCs/>
                <w:sz w:val="22"/>
              </w:rPr>
              <w:t>Yes</w:t>
            </w:r>
            <w:r>
              <w:rPr>
                <w:rFonts w:eastAsia="標楷體"/>
                <w:bCs/>
                <w:sz w:val="22"/>
              </w:rPr>
              <w:t>有</w:t>
            </w:r>
            <w:r>
              <w:rPr>
                <w:rFonts w:eastAsia="標楷體"/>
                <w:bCs/>
                <w:sz w:val="22"/>
              </w:rPr>
              <w:softHyphen/>
              <w:t xml:space="preserve"> Please specify</w:t>
            </w:r>
            <w:r>
              <w:rPr>
                <w:rFonts w:eastAsia="標楷體"/>
                <w:bCs/>
                <w:sz w:val="22"/>
              </w:rPr>
              <w:t>請指明︰</w:t>
            </w:r>
            <w:r>
              <w:rPr>
                <w:rFonts w:eastAsia="Times New Roman"/>
                <w:bCs/>
                <w:sz w:val="22"/>
              </w:rPr>
              <w:t xml:space="preserve"> </w:t>
            </w:r>
          </w:p>
        </w:tc>
      </w:tr>
      <w:tr>
        <w:trPr>
          <w:trHeight w:val="1145" w:hRule="atLeast"/>
          <w:cantSplit w:val="true"/>
        </w:trPr>
        <w:tc>
          <w:tcPr>
            <w:tcW w:w="3063" w:type="dxa"/>
            <w:tcBorders>
              <w:top w:val="single" w:sz="6" w:space="0" w:color="000001"/>
              <w:left w:val="single" w:sz="12" w:space="0" w:color="000001"/>
              <w:bottom w:val="single" w:sz="12" w:space="0" w:color="000001"/>
              <w:insideH w:val="single" w:sz="12" w:space="0" w:color="000001"/>
            </w:tcBorders>
            <w:shd w:color="auto" w:fill="auto" w:val="clear"/>
            <w:tcMar>
              <w:left w:w="-15" w:type="dxa"/>
            </w:tcMar>
          </w:tcPr>
          <w:p>
            <w:pPr>
              <w:pStyle w:val="Normal"/>
              <w:snapToGrid w:val="false"/>
              <w:ind w:left="255" w:right="57" w:hanging="198"/>
              <w:rPr/>
            </w:pPr>
            <w:r>
              <w:rPr>
                <w:rFonts w:eastAsia="SimSun;宋体"/>
                <w:b/>
                <w:w w:val="90"/>
                <w:sz w:val="22"/>
                <w:lang w:eastAsia="zh-CN"/>
              </w:rPr>
              <w:t>l</w:t>
            </w:r>
            <w:r>
              <w:rPr>
                <w:rFonts w:eastAsia="標楷體"/>
                <w:b/>
                <w:w w:val="90"/>
                <w:sz w:val="22"/>
              </w:rPr>
              <w:t xml:space="preserve">.CONTACT PERSON, IN CASE OF EMERGENCY </w:t>
            </w:r>
          </w:p>
          <w:p>
            <w:pPr>
              <w:pStyle w:val="Normal"/>
              <w:snapToGrid w:val="false"/>
              <w:ind w:left="255" w:right="57" w:hanging="198"/>
              <w:rPr/>
            </w:pPr>
            <w:r>
              <w:rPr>
                <w:rFonts w:eastAsia="Times New Roman"/>
                <w:b/>
                <w:w w:val="90"/>
                <w:sz w:val="22"/>
              </w:rPr>
              <w:t xml:space="preserve">  </w:t>
            </w:r>
            <w:r>
              <w:rPr>
                <w:rFonts w:eastAsia="標楷體"/>
                <w:b/>
                <w:w w:val="90"/>
                <w:sz w:val="22"/>
              </w:rPr>
              <w:t>緊急事件聯絡人</w:t>
            </w:r>
          </w:p>
        </w:tc>
        <w:tc>
          <w:tcPr>
            <w:tcW w:w="7374" w:type="dxa"/>
            <w:gridSpan w:val="2"/>
            <w:tcBorders>
              <w:top w:val="single" w:sz="6" w:space="0" w:color="000001"/>
              <w:left w:val="single" w:sz="6" w:space="0" w:color="000001"/>
              <w:bottom w:val="single" w:sz="12" w:space="0" w:color="000001"/>
              <w:right w:val="single" w:sz="12" w:space="0" w:color="000001"/>
              <w:insideH w:val="single" w:sz="12" w:space="0" w:color="000001"/>
              <w:insideV w:val="single" w:sz="12" w:space="0" w:color="000001"/>
            </w:tcBorders>
            <w:shd w:color="auto" w:fill="auto" w:val="clear"/>
            <w:tcMar>
              <w:left w:w="-3" w:type="dxa"/>
            </w:tcMar>
          </w:tcPr>
          <w:p>
            <w:pPr>
              <w:pStyle w:val="Normal"/>
              <w:snapToGrid w:val="false"/>
              <w:ind w:left="57" w:right="57" w:firstLine="108"/>
              <w:jc w:val="both"/>
              <w:rPr/>
            </w:pPr>
            <w:r>
              <w:rPr>
                <w:rFonts w:eastAsia="標楷體"/>
                <w:bCs/>
                <w:w w:val="90"/>
                <w:sz w:val="22"/>
              </w:rPr>
              <w:t>Name</w:t>
            </w:r>
            <w:r>
              <w:rPr>
                <w:rFonts w:eastAsia="標楷體"/>
                <w:bCs/>
                <w:w w:val="90"/>
                <w:sz w:val="22"/>
              </w:rPr>
              <w:t>姓名</w:t>
            </w:r>
            <w:r>
              <w:rPr>
                <w:rFonts w:eastAsia="標楷體"/>
                <w:bCs/>
                <w:w w:val="90"/>
                <w:sz w:val="22"/>
              </w:rPr>
              <w:t xml:space="preserve">:                       </w:t>
            </w:r>
            <w:r>
              <w:rPr>
                <w:rFonts w:eastAsia="標楷體"/>
                <w:bCs/>
                <w:w w:val="90"/>
                <w:sz w:val="22"/>
                <w:lang w:eastAsia="zh-CN"/>
              </w:rPr>
              <w:t xml:space="preserve"> </w:t>
            </w:r>
            <w:r>
              <w:rPr>
                <w:rFonts w:eastAsia="標楷體"/>
                <w:bCs/>
                <w:w w:val="90"/>
                <w:sz w:val="22"/>
              </w:rPr>
              <w:t xml:space="preserve">Relationship </w:t>
            </w:r>
            <w:r>
              <w:rPr>
                <w:rFonts w:eastAsia="標楷體"/>
                <w:bCs/>
                <w:w w:val="90"/>
                <w:sz w:val="22"/>
              </w:rPr>
              <w:t>關係</w:t>
            </w:r>
            <w:r>
              <w:rPr>
                <w:rFonts w:eastAsia="標楷體"/>
                <w:bCs/>
                <w:w w:val="90"/>
                <w:sz w:val="22"/>
              </w:rPr>
              <w:t>:</w:t>
            </w:r>
          </w:p>
          <w:p>
            <w:pPr>
              <w:pStyle w:val="Normal"/>
              <w:snapToGrid w:val="false"/>
              <w:ind w:left="57" w:right="57" w:firstLine="108"/>
              <w:jc w:val="both"/>
              <w:rPr/>
            </w:pPr>
            <w:r>
              <w:rPr>
                <w:rFonts w:eastAsia="標楷體"/>
                <w:bCs/>
                <w:w w:val="90"/>
                <w:sz w:val="22"/>
              </w:rPr>
              <w:t>Address</w:t>
            </w:r>
            <w:r>
              <w:rPr>
                <w:rFonts w:eastAsia="標楷體"/>
                <w:bCs/>
                <w:w w:val="90"/>
                <w:sz w:val="22"/>
              </w:rPr>
              <w:t>地址</w:t>
            </w:r>
            <w:r>
              <w:rPr>
                <w:rFonts w:eastAsia="標楷體"/>
                <w:bCs/>
                <w:w w:val="90"/>
                <w:sz w:val="22"/>
              </w:rPr>
              <w:t>:</w:t>
            </w:r>
          </w:p>
          <w:p>
            <w:pPr>
              <w:pStyle w:val="Normal"/>
              <w:snapToGrid w:val="false"/>
              <w:ind w:left="57" w:right="57" w:firstLine="108"/>
              <w:jc w:val="both"/>
              <w:rPr>
                <w:rFonts w:eastAsia="標楷體"/>
                <w:bCs/>
                <w:w w:val="90"/>
                <w:sz w:val="22"/>
                <w:lang w:eastAsia="zh-CN"/>
              </w:rPr>
            </w:pPr>
            <w:r>
              <w:rPr>
                <w:rFonts w:eastAsia="標楷體"/>
                <w:bCs/>
                <w:w w:val="90"/>
                <w:sz w:val="22"/>
                <w:lang w:eastAsia="zh-CN"/>
              </w:rPr>
            </w:r>
          </w:p>
          <w:p>
            <w:pPr>
              <w:pStyle w:val="Normal"/>
              <w:snapToGrid w:val="false"/>
              <w:ind w:left="57" w:right="57" w:firstLine="108"/>
              <w:jc w:val="both"/>
              <w:rPr/>
            </w:pPr>
            <w:r>
              <w:rPr>
                <w:rFonts w:eastAsia="標楷體"/>
                <w:bCs/>
                <w:w w:val="90"/>
                <w:sz w:val="22"/>
              </w:rPr>
              <w:t>Tel</w:t>
            </w:r>
            <w:r>
              <w:rPr>
                <w:rFonts w:eastAsia="標楷體"/>
                <w:bCs/>
                <w:w w:val="90"/>
                <w:sz w:val="22"/>
              </w:rPr>
              <w:t>電話</w:t>
            </w:r>
            <w:r>
              <w:rPr>
                <w:rFonts w:eastAsia="標楷體"/>
                <w:bCs/>
                <w:w w:val="90"/>
                <w:sz w:val="22"/>
              </w:rPr>
              <w:t xml:space="preserve">:                          </w:t>
            </w:r>
            <w:r>
              <w:rPr>
                <w:rFonts w:eastAsia="標楷體"/>
                <w:bCs/>
                <w:sz w:val="22"/>
              </w:rPr>
              <w:t xml:space="preserve">E-mail </w:t>
            </w:r>
            <w:r>
              <w:rPr>
                <w:rFonts w:eastAsia="標楷體"/>
                <w:bCs/>
                <w:sz w:val="22"/>
              </w:rPr>
              <w:t>電子郵件</w:t>
            </w:r>
            <w:r>
              <w:rPr>
                <w:rFonts w:eastAsia="標楷體"/>
                <w:bCs/>
                <w:sz w:val="22"/>
              </w:rPr>
              <w:t>:</w:t>
            </w:r>
          </w:p>
        </w:tc>
      </w:tr>
    </w:tbl>
    <w:p>
      <w:pPr>
        <w:pStyle w:val="Normal"/>
        <w:snapToGrid w:val="false"/>
        <w:ind w:left="-360" w:hanging="0"/>
        <w:rPr>
          <w:rFonts w:eastAsia="標楷體"/>
          <w:b/>
          <w:b/>
          <w:sz w:val="22"/>
        </w:rPr>
      </w:pPr>
      <w:r>
        <w:rPr>
          <w:rFonts w:eastAsia="標楷體"/>
          <w:b/>
          <w:sz w:val="22"/>
        </w:rPr>
      </w:r>
    </w:p>
    <w:p>
      <w:pPr>
        <w:pStyle w:val="Normal"/>
        <w:snapToGrid w:val="false"/>
        <w:rPr/>
      </w:pPr>
      <w:r>
        <w:rPr>
          <w:rFonts w:eastAsia="標楷體"/>
          <w:b/>
        </w:rPr>
        <w:t xml:space="preserve">2. </w:t>
      </w:r>
      <w:r>
        <w:rPr>
          <w:rFonts w:eastAsia="Times New Roman" w:ascii="Times New Roman" w:hAnsi="Times New Roman"/>
          <w:b/>
        </w:rPr>
        <w:t>LANGUAGE PROFICIENCY</w:t>
      </w:r>
      <w:r>
        <w:rPr>
          <w:rFonts w:ascii="Times New Roman" w:hAnsi="Times New Roman" w:eastAsia="Times New Roman"/>
          <w:b/>
        </w:rPr>
        <w:t>語言能力</w:t>
      </w:r>
      <w:r>
        <w:rPr>
          <w:rFonts w:ascii="Times New Roman" w:hAnsi="Times New Roman" w:eastAsia="Times New Roman"/>
          <w:b/>
          <w:position w:val="10"/>
        </w:rPr>
        <w:t xml:space="preserve">   </w:t>
      </w:r>
    </w:p>
    <w:p>
      <w:pPr>
        <w:pStyle w:val="Normal"/>
        <w:snapToGrid w:val="false"/>
        <w:spacing w:before="0" w:after="180"/>
        <w:jc w:val="both"/>
        <w:rPr/>
      </w:pPr>
      <w:r>
        <w:rPr>
          <w:rFonts w:eastAsia="Times New Roman" w:ascii="Times New Roman" w:hAnsi="Times New Roman"/>
          <w:b/>
          <w:bCs/>
          <w:sz w:val="20"/>
        </w:rPr>
        <w:t>English Test</w:t>
      </w:r>
      <w:r>
        <w:rPr>
          <w:rFonts w:eastAsia="標楷體"/>
          <w:b/>
          <w:bCs/>
          <w:sz w:val="20"/>
        </w:rPr>
        <w:t>英語能力證書：</w:t>
      </w:r>
      <w:r>
        <w:rPr>
          <w:rFonts w:eastAsia="Times New Roman"/>
          <w:b/>
          <w:bCs/>
          <w:sz w:val="20"/>
        </w:rPr>
        <w:t xml:space="preserve">         </w:t>
      </w:r>
      <w:r>
        <w:rPr>
          <w:rFonts w:eastAsia="標楷體"/>
          <w:b/>
          <w:bCs/>
          <w:sz w:val="20"/>
        </w:rPr>
        <w:t>Date</w:t>
      </w:r>
      <w:r>
        <w:rPr>
          <w:rFonts w:eastAsia="標楷體"/>
          <w:b/>
          <w:bCs/>
          <w:sz w:val="20"/>
        </w:rPr>
        <w:t>日期</w:t>
      </w:r>
      <w:r>
        <w:rPr>
          <w:rFonts w:eastAsia="標楷體"/>
          <w:b/>
          <w:bCs/>
          <w:sz w:val="20"/>
        </w:rPr>
        <w:t>(year /month)</w:t>
      </w:r>
      <w:r>
        <w:rPr>
          <w:rFonts w:eastAsia="標楷體"/>
          <w:b/>
          <w:bCs/>
          <w:sz w:val="20"/>
        </w:rPr>
        <w:t>：</w:t>
      </w:r>
      <w:r>
        <w:rPr>
          <w:rFonts w:eastAsia="Times New Roman"/>
          <w:b/>
          <w:bCs/>
          <w:sz w:val="20"/>
        </w:rPr>
        <w:t xml:space="preserve">       </w:t>
      </w:r>
      <w:r>
        <w:rPr>
          <w:rFonts w:eastAsia="標楷體"/>
          <w:b/>
          <w:bCs/>
          <w:sz w:val="20"/>
        </w:rPr>
        <w:t>Level</w:t>
      </w:r>
      <w:r>
        <w:rPr>
          <w:rFonts w:eastAsia="標楷體"/>
          <w:b/>
          <w:bCs/>
          <w:sz w:val="20"/>
        </w:rPr>
        <w:t>通過等級：</w:t>
      </w:r>
      <w:r>
        <w:rPr>
          <w:rFonts w:eastAsia="Times New Roman"/>
          <w:b/>
          <w:bCs/>
          <w:sz w:val="20"/>
        </w:rPr>
        <w:t xml:space="preserve">       </w:t>
      </w:r>
      <w:r>
        <w:rPr>
          <w:rFonts w:eastAsia="標楷體"/>
          <w:b/>
          <w:bCs/>
          <w:sz w:val="20"/>
        </w:rPr>
        <w:t>Score</w:t>
      </w:r>
      <w:r>
        <w:rPr>
          <w:rFonts w:eastAsia="標楷體"/>
          <w:b/>
          <w:bCs/>
          <w:sz w:val="20"/>
        </w:rPr>
        <w:t>總分：</w:t>
      </w:r>
    </w:p>
    <w:tbl>
      <w:tblPr>
        <w:tblW w:w="10658" w:type="dxa"/>
        <w:jc w:val="left"/>
        <w:tblInd w:w="-630" w:type="dxa"/>
        <w:tblBorders>
          <w:top w:val="single" w:sz="12" w:space="0" w:color="000001"/>
          <w:left w:val="single" w:sz="12" w:space="0" w:color="000001"/>
          <w:bottom w:val="single" w:sz="6" w:space="0" w:color="000001"/>
          <w:insideH w:val="single" w:sz="6" w:space="0" w:color="000001"/>
        </w:tblBorders>
        <w:tblCellMar>
          <w:top w:w="0" w:type="dxa"/>
          <w:left w:w="-15" w:type="dxa"/>
          <w:bottom w:w="0" w:type="dxa"/>
          <w:right w:w="28" w:type="dxa"/>
        </w:tblCellMar>
        <w:tblLook w:firstRow="1" w:noVBand="1" w:lastRow="0" w:firstColumn="1" w:lastColumn="0" w:noHBand="0" w:val="04a0"/>
      </w:tblPr>
      <w:tblGrid>
        <w:gridCol w:w="1546"/>
        <w:gridCol w:w="1137"/>
        <w:gridCol w:w="837"/>
        <w:gridCol w:w="806"/>
        <w:gridCol w:w="2"/>
        <w:gridCol w:w="785"/>
        <w:gridCol w:w="679"/>
        <w:gridCol w:w="680"/>
        <w:gridCol w:w="4"/>
        <w:gridCol w:w="707"/>
        <w:gridCol w:w="727"/>
        <w:gridCol w:w="600"/>
        <w:gridCol w:w="3"/>
        <w:gridCol w:w="708"/>
        <w:gridCol w:w="726"/>
        <w:gridCol w:w="710"/>
      </w:tblGrid>
      <w:tr>
        <w:trPr>
          <w:cantSplit w:val="true"/>
        </w:trPr>
        <w:tc>
          <w:tcPr>
            <w:tcW w:w="1546" w:type="dxa"/>
            <w:vMerge w:val="restart"/>
            <w:tcBorders>
              <w:top w:val="single" w:sz="12" w:space="0" w:color="000001"/>
              <w:left w:val="single" w:sz="12" w:space="0" w:color="000001"/>
              <w:bottom w:val="single" w:sz="6" w:space="0" w:color="000001"/>
              <w:insideH w:val="single" w:sz="6" w:space="0" w:color="000001"/>
            </w:tcBorders>
            <w:shd w:color="auto" w:fill="auto" w:val="clear"/>
            <w:tcMar>
              <w:left w:w="-15" w:type="dxa"/>
            </w:tcMar>
            <w:vAlign w:val="center"/>
          </w:tcPr>
          <w:p>
            <w:pPr>
              <w:pStyle w:val="3"/>
              <w:numPr>
                <w:ilvl w:val="2"/>
                <w:numId w:val="2"/>
              </w:numPr>
              <w:snapToGrid w:val="false"/>
              <w:spacing w:lineRule="auto" w:line="240"/>
              <w:ind w:left="-1" w:right="57" w:firstLine="58"/>
              <w:rPr>
                <w:rFonts w:eastAsia="標楷體"/>
                <w:szCs w:val="22"/>
              </w:rPr>
            </w:pPr>
            <w:r>
              <w:rPr>
                <w:rFonts w:eastAsia="標楷體"/>
                <w:szCs w:val="22"/>
              </w:rPr>
              <w:t>LANGUAGE</w:t>
            </w:r>
          </w:p>
          <w:p>
            <w:pPr>
              <w:pStyle w:val="Normal"/>
              <w:snapToGrid w:val="false"/>
              <w:spacing w:lineRule="auto" w:line="240"/>
              <w:ind w:left="312" w:right="57" w:hanging="255"/>
              <w:jc w:val="center"/>
              <w:rPr>
                <w:rFonts w:eastAsia="標楷體"/>
                <w:b/>
                <w:b/>
                <w:w w:val="90"/>
                <w:sz w:val="22"/>
              </w:rPr>
            </w:pPr>
            <w:r>
              <w:rPr>
                <w:rFonts w:eastAsia="標楷體"/>
                <w:b/>
                <w:w w:val="90"/>
                <w:sz w:val="22"/>
              </w:rPr>
              <w:t>PROFICIENCY</w:t>
            </w:r>
          </w:p>
          <w:p>
            <w:pPr>
              <w:pStyle w:val="Normal"/>
              <w:snapToGrid w:val="false"/>
              <w:spacing w:lineRule="auto" w:line="240"/>
              <w:ind w:left="312" w:right="57" w:hanging="255"/>
              <w:jc w:val="center"/>
              <w:rPr>
                <w:rFonts w:eastAsia="標楷體"/>
                <w:b/>
                <w:b/>
                <w:w w:val="90"/>
                <w:sz w:val="22"/>
              </w:rPr>
            </w:pPr>
            <w:r>
              <w:rPr>
                <w:rFonts w:eastAsia="標楷體"/>
                <w:b/>
                <w:w w:val="90"/>
                <w:sz w:val="22"/>
              </w:rPr>
              <w:t>語言能力</w:t>
            </w:r>
          </w:p>
        </w:tc>
        <w:tc>
          <w:tcPr>
            <w:tcW w:w="2782" w:type="dxa"/>
            <w:gridSpan w:val="4"/>
            <w:tcBorders>
              <w:top w:val="single" w:sz="12" w:space="0" w:color="000001"/>
              <w:left w:val="single" w:sz="6" w:space="0" w:color="000001"/>
              <w:bottom w:val="single" w:sz="6" w:space="0" w:color="000001"/>
              <w:insideH w:val="single" w:sz="6" w:space="0" w:color="000001"/>
            </w:tcBorders>
            <w:shd w:color="auto" w:fill="auto" w:val="clear"/>
            <w:tcMar>
              <w:left w:w="-3" w:type="dxa"/>
            </w:tcMar>
            <w:vAlign w:val="center"/>
          </w:tcPr>
          <w:p>
            <w:pPr>
              <w:pStyle w:val="Normal"/>
              <w:snapToGrid w:val="false"/>
              <w:ind w:left="255" w:right="57" w:hanging="198"/>
              <w:jc w:val="center"/>
              <w:rPr/>
            </w:pPr>
            <w:r>
              <w:rPr>
                <w:rFonts w:eastAsia="標楷體"/>
                <w:bCs/>
                <w:w w:val="90"/>
                <w:sz w:val="20"/>
                <w:szCs w:val="20"/>
              </w:rPr>
              <w:t>COMPREHENSION</w:t>
            </w:r>
            <w:r>
              <w:rPr>
                <w:rFonts w:eastAsia="標楷體"/>
                <w:bCs/>
                <w:w w:val="90"/>
                <w:sz w:val="20"/>
                <w:szCs w:val="20"/>
              </w:rPr>
              <w:t>聽</w:t>
            </w:r>
          </w:p>
        </w:tc>
        <w:tc>
          <w:tcPr>
            <w:tcW w:w="2148" w:type="dxa"/>
            <w:gridSpan w:val="4"/>
            <w:tcBorders>
              <w:top w:val="single" w:sz="12" w:space="0" w:color="000001"/>
              <w:left w:val="single" w:sz="6" w:space="0" w:color="000001"/>
              <w:bottom w:val="single" w:sz="6" w:space="0" w:color="000001"/>
              <w:insideH w:val="single" w:sz="6" w:space="0" w:color="000001"/>
            </w:tcBorders>
            <w:shd w:color="auto" w:fill="auto" w:val="clear"/>
            <w:tcMar>
              <w:left w:w="-3" w:type="dxa"/>
            </w:tcMar>
            <w:vAlign w:val="center"/>
          </w:tcPr>
          <w:p>
            <w:pPr>
              <w:pStyle w:val="Normal"/>
              <w:snapToGrid w:val="false"/>
              <w:ind w:right="57" w:hanging="0"/>
              <w:jc w:val="center"/>
              <w:rPr/>
            </w:pPr>
            <w:r>
              <w:rPr>
                <w:rFonts w:eastAsia="標楷體" w:cs="Times New Roman" w:ascii="Times New Roman" w:hAnsi="Times New Roman"/>
                <w:bCs/>
                <w:w w:val="90"/>
                <w:sz w:val="22"/>
              </w:rPr>
              <w:t>READING</w:t>
            </w:r>
            <w:r>
              <w:rPr>
                <w:rFonts w:eastAsia="標楷體"/>
                <w:bCs/>
                <w:w w:val="90"/>
                <w:sz w:val="22"/>
              </w:rPr>
              <w:t xml:space="preserve"> </w:t>
            </w:r>
            <w:r>
              <w:rPr>
                <w:rFonts w:eastAsia="標楷體"/>
                <w:bCs/>
                <w:w w:val="90"/>
                <w:sz w:val="22"/>
              </w:rPr>
              <w:t>讀</w:t>
            </w:r>
          </w:p>
        </w:tc>
        <w:tc>
          <w:tcPr>
            <w:tcW w:w="2037" w:type="dxa"/>
            <w:gridSpan w:val="4"/>
            <w:tcBorders>
              <w:top w:val="single" w:sz="12" w:space="0" w:color="000001"/>
              <w:left w:val="single" w:sz="6" w:space="0" w:color="000001"/>
              <w:bottom w:val="single" w:sz="6" w:space="0" w:color="000001"/>
              <w:insideH w:val="single" w:sz="6" w:space="0" w:color="000001"/>
            </w:tcBorders>
            <w:shd w:color="auto" w:fill="auto" w:val="clear"/>
            <w:tcMar>
              <w:left w:w="-3" w:type="dxa"/>
            </w:tcMar>
            <w:vAlign w:val="center"/>
          </w:tcPr>
          <w:p>
            <w:pPr>
              <w:pStyle w:val="Normal"/>
              <w:snapToGrid w:val="false"/>
              <w:ind w:right="57" w:hanging="0"/>
              <w:jc w:val="center"/>
              <w:rPr/>
            </w:pPr>
            <w:r>
              <w:rPr>
                <w:rFonts w:eastAsia="標楷體" w:cs="Times New Roman" w:ascii="Times New Roman" w:hAnsi="Times New Roman"/>
                <w:bCs/>
                <w:w w:val="90"/>
                <w:sz w:val="22"/>
              </w:rPr>
              <w:t>WRITING</w:t>
            </w:r>
            <w:r>
              <w:rPr>
                <w:rFonts w:eastAsia="標楷體"/>
                <w:bCs/>
                <w:w w:val="90"/>
                <w:sz w:val="22"/>
              </w:rPr>
              <w:t xml:space="preserve"> </w:t>
            </w:r>
            <w:r>
              <w:rPr>
                <w:rFonts w:eastAsia="標楷體"/>
                <w:bCs/>
                <w:w w:val="90"/>
                <w:sz w:val="22"/>
              </w:rPr>
              <w:t>寫</w:t>
            </w:r>
          </w:p>
        </w:tc>
        <w:tc>
          <w:tcPr>
            <w:tcW w:w="2144" w:type="dxa"/>
            <w:gridSpan w:val="3"/>
            <w:tcBorders>
              <w:top w:val="single" w:sz="12" w:space="0" w:color="000001"/>
              <w:left w:val="single" w:sz="6" w:space="0" w:color="000001"/>
              <w:bottom w:val="single" w:sz="6" w:space="0" w:color="000001"/>
              <w:right w:val="single" w:sz="12" w:space="0" w:color="000001"/>
              <w:insideH w:val="single" w:sz="6" w:space="0" w:color="000001"/>
              <w:insideV w:val="single" w:sz="12" w:space="0" w:color="000001"/>
            </w:tcBorders>
            <w:shd w:color="auto" w:fill="auto" w:val="clear"/>
            <w:tcMar>
              <w:left w:w="-3" w:type="dxa"/>
            </w:tcMar>
            <w:vAlign w:val="center"/>
          </w:tcPr>
          <w:p>
            <w:pPr>
              <w:pStyle w:val="Normal"/>
              <w:snapToGrid w:val="false"/>
              <w:ind w:right="57" w:hanging="0"/>
              <w:jc w:val="center"/>
              <w:rPr/>
            </w:pPr>
            <w:r>
              <w:rPr>
                <w:rFonts w:eastAsia="標楷體" w:cs="Times New Roman" w:ascii="Times New Roman" w:hAnsi="Times New Roman"/>
                <w:bCs/>
                <w:w w:val="90"/>
                <w:sz w:val="22"/>
              </w:rPr>
              <w:t xml:space="preserve">SPEAKING </w:t>
            </w:r>
            <w:r>
              <w:rPr>
                <w:rFonts w:eastAsia="標楷體"/>
                <w:bCs/>
                <w:w w:val="90"/>
                <w:sz w:val="22"/>
              </w:rPr>
              <w:t>說</w:t>
            </w:r>
          </w:p>
        </w:tc>
      </w:tr>
      <w:tr>
        <w:trPr>
          <w:cantSplit w:val="true"/>
        </w:trPr>
        <w:tc>
          <w:tcPr>
            <w:tcW w:w="1546" w:type="dxa"/>
            <w:vMerge w:val="continue"/>
            <w:tcBorders>
              <w:top w:val="single" w:sz="6" w:space="0" w:color="000001"/>
              <w:left w:val="single" w:sz="12" w:space="0" w:color="000001"/>
              <w:bottom w:val="single" w:sz="6" w:space="0" w:color="000001"/>
              <w:insideH w:val="single" w:sz="6" w:space="0" w:color="000001"/>
            </w:tcBorders>
            <w:shd w:color="auto" w:fill="auto" w:val="clear"/>
            <w:tcMar>
              <w:left w:w="-15" w:type="dxa"/>
            </w:tcMar>
            <w:vAlign w:val="center"/>
          </w:tcPr>
          <w:p>
            <w:pPr>
              <w:pStyle w:val="Normal"/>
              <w:snapToGrid w:val="false"/>
              <w:ind w:right="57" w:hanging="0"/>
              <w:jc w:val="center"/>
              <w:rPr>
                <w:rFonts w:eastAsia="標楷體"/>
                <w:b/>
                <w:b/>
                <w:bCs/>
                <w:spacing w:val="-2"/>
                <w:w w:val="90"/>
                <w:sz w:val="20"/>
              </w:rPr>
            </w:pPr>
            <w:r>
              <w:rPr>
                <w:rFonts w:eastAsia="標楷體"/>
                <w:b/>
                <w:bCs/>
                <w:spacing w:val="-2"/>
                <w:w w:val="90"/>
                <w:sz w:val="20"/>
              </w:rPr>
            </w:r>
          </w:p>
        </w:tc>
        <w:tc>
          <w:tcPr>
            <w:tcW w:w="1137" w:type="dxa"/>
            <w:tcBorders>
              <w:top w:val="single" w:sz="6" w:space="0" w:color="000001"/>
              <w:left w:val="single" w:sz="6" w:space="0" w:color="000001"/>
              <w:bottom w:val="single" w:sz="6" w:space="0" w:color="000001"/>
              <w:insideH w:val="single" w:sz="6" w:space="0" w:color="000001"/>
            </w:tcBorders>
            <w:shd w:color="auto" w:fill="auto" w:val="clear"/>
            <w:tcMar>
              <w:left w:w="-3" w:type="dxa"/>
            </w:tcMar>
            <w:vAlign w:val="center"/>
          </w:tcPr>
          <w:p>
            <w:pPr>
              <w:pStyle w:val="Normal"/>
              <w:snapToGrid w:val="false"/>
              <w:ind w:right="57" w:hanging="0"/>
              <w:jc w:val="center"/>
              <w:rPr/>
            </w:pPr>
            <w:r>
              <w:rPr>
                <w:rFonts w:eastAsia="標楷體"/>
                <w:bCs/>
                <w:spacing w:val="-2"/>
                <w:w w:val="90"/>
                <w:sz w:val="18"/>
                <w:szCs w:val="18"/>
              </w:rPr>
              <w:t>Excellent</w:t>
              <w:br/>
            </w:r>
            <w:r>
              <w:rPr>
                <w:rFonts w:eastAsia="標楷體"/>
                <w:bCs/>
                <w:spacing w:val="-2"/>
                <w:w w:val="90"/>
                <w:sz w:val="18"/>
                <w:szCs w:val="18"/>
              </w:rPr>
              <w:t>優</w:t>
            </w:r>
          </w:p>
        </w:tc>
        <w:tc>
          <w:tcPr>
            <w:tcW w:w="837" w:type="dxa"/>
            <w:tcBorders>
              <w:top w:val="single" w:sz="6" w:space="0" w:color="000001"/>
              <w:left w:val="single" w:sz="6" w:space="0" w:color="000001"/>
              <w:bottom w:val="single" w:sz="6" w:space="0" w:color="000001"/>
              <w:insideH w:val="single" w:sz="6" w:space="0" w:color="000001"/>
            </w:tcBorders>
            <w:shd w:color="auto" w:fill="auto" w:val="clear"/>
            <w:tcMar>
              <w:left w:w="-3" w:type="dxa"/>
            </w:tcMar>
            <w:vAlign w:val="center"/>
          </w:tcPr>
          <w:p>
            <w:pPr>
              <w:pStyle w:val="Normal"/>
              <w:snapToGrid w:val="false"/>
              <w:ind w:right="57" w:hanging="0"/>
              <w:jc w:val="center"/>
              <w:rPr>
                <w:rFonts w:eastAsia="標楷體"/>
                <w:bCs/>
                <w:spacing w:val="-2"/>
                <w:w w:val="90"/>
                <w:sz w:val="18"/>
                <w:szCs w:val="18"/>
              </w:rPr>
            </w:pPr>
            <w:r>
              <w:rPr>
                <w:rFonts w:eastAsia="標楷體"/>
                <w:bCs/>
                <w:spacing w:val="-2"/>
                <w:w w:val="90"/>
                <w:sz w:val="18"/>
                <w:szCs w:val="18"/>
              </w:rPr>
              <w:t>Good</w:t>
            </w:r>
          </w:p>
          <w:p>
            <w:pPr>
              <w:pStyle w:val="Normal"/>
              <w:snapToGrid w:val="false"/>
              <w:ind w:right="57" w:hanging="0"/>
              <w:jc w:val="center"/>
              <w:rPr>
                <w:rFonts w:eastAsia="標楷體"/>
                <w:bCs/>
                <w:spacing w:val="-2"/>
                <w:w w:val="90"/>
                <w:sz w:val="18"/>
                <w:szCs w:val="18"/>
              </w:rPr>
            </w:pPr>
            <w:r>
              <w:rPr>
                <w:rFonts w:eastAsia="標楷體"/>
                <w:bCs/>
                <w:spacing w:val="-2"/>
                <w:w w:val="90"/>
                <w:sz w:val="18"/>
                <w:szCs w:val="18"/>
              </w:rPr>
              <w:t>良</w:t>
            </w:r>
          </w:p>
        </w:tc>
        <w:tc>
          <w:tcPr>
            <w:tcW w:w="806" w:type="dxa"/>
            <w:tcBorders>
              <w:top w:val="single" w:sz="6" w:space="0" w:color="000001"/>
              <w:left w:val="single" w:sz="6" w:space="0" w:color="000001"/>
              <w:bottom w:val="single" w:sz="6" w:space="0" w:color="000001"/>
              <w:insideH w:val="single" w:sz="6" w:space="0" w:color="000001"/>
            </w:tcBorders>
            <w:shd w:color="auto" w:fill="auto" w:val="clear"/>
            <w:tcMar>
              <w:left w:w="-3" w:type="dxa"/>
            </w:tcMar>
            <w:vAlign w:val="center"/>
          </w:tcPr>
          <w:p>
            <w:pPr>
              <w:pStyle w:val="Normal"/>
              <w:snapToGrid w:val="false"/>
              <w:ind w:right="57" w:hanging="0"/>
              <w:jc w:val="center"/>
              <w:rPr/>
            </w:pPr>
            <w:r>
              <w:rPr>
                <w:rFonts w:eastAsia="標楷體"/>
                <w:bCs/>
                <w:spacing w:val="-2"/>
                <w:w w:val="90"/>
                <w:sz w:val="18"/>
                <w:szCs w:val="18"/>
              </w:rPr>
              <w:t>Fair</w:t>
              <w:br/>
            </w:r>
            <w:r>
              <w:rPr>
                <w:rFonts w:eastAsia="標楷體"/>
                <w:bCs/>
                <w:spacing w:val="-2"/>
                <w:w w:val="90"/>
                <w:sz w:val="18"/>
                <w:szCs w:val="18"/>
              </w:rPr>
              <w:t>可</w:t>
            </w:r>
          </w:p>
        </w:tc>
        <w:tc>
          <w:tcPr>
            <w:tcW w:w="787" w:type="dxa"/>
            <w:gridSpan w:val="2"/>
            <w:tcBorders>
              <w:top w:val="single" w:sz="6" w:space="0" w:color="000001"/>
              <w:left w:val="single" w:sz="6" w:space="0" w:color="000001"/>
              <w:bottom w:val="single" w:sz="6" w:space="0" w:color="000001"/>
              <w:insideH w:val="single" w:sz="6" w:space="0" w:color="000001"/>
            </w:tcBorders>
            <w:shd w:color="auto" w:fill="auto" w:val="clear"/>
            <w:tcMar>
              <w:left w:w="-3" w:type="dxa"/>
            </w:tcMar>
          </w:tcPr>
          <w:p>
            <w:pPr>
              <w:pStyle w:val="Normal"/>
              <w:snapToGrid w:val="false"/>
              <w:ind w:right="57" w:hanging="0"/>
              <w:jc w:val="center"/>
              <w:rPr/>
            </w:pPr>
            <w:r>
              <w:rPr>
                <w:rFonts w:eastAsia="標楷體"/>
                <w:bCs/>
                <w:spacing w:val="-2"/>
                <w:w w:val="90"/>
                <w:sz w:val="18"/>
                <w:szCs w:val="18"/>
              </w:rPr>
              <w:t>Excellent</w:t>
            </w:r>
            <w:r>
              <w:rPr>
                <w:rFonts w:eastAsia="標楷體"/>
                <w:bCs/>
                <w:spacing w:val="-2"/>
                <w:w w:val="90"/>
                <w:sz w:val="18"/>
                <w:szCs w:val="18"/>
              </w:rPr>
              <w:t>優</w:t>
            </w:r>
          </w:p>
        </w:tc>
        <w:tc>
          <w:tcPr>
            <w:tcW w:w="679" w:type="dxa"/>
            <w:tcBorders>
              <w:top w:val="single" w:sz="6" w:space="0" w:color="000001"/>
              <w:left w:val="single" w:sz="6" w:space="0" w:color="000001"/>
              <w:bottom w:val="single" w:sz="6" w:space="0" w:color="000001"/>
              <w:insideH w:val="single" w:sz="6" w:space="0" w:color="000001"/>
            </w:tcBorders>
            <w:shd w:color="auto" w:fill="auto" w:val="clear"/>
            <w:tcMar>
              <w:left w:w="-3" w:type="dxa"/>
            </w:tcMar>
          </w:tcPr>
          <w:p>
            <w:pPr>
              <w:pStyle w:val="Normal"/>
              <w:snapToGrid w:val="false"/>
              <w:ind w:right="57" w:hanging="0"/>
              <w:jc w:val="center"/>
              <w:rPr>
                <w:rFonts w:eastAsia="標楷體"/>
                <w:bCs/>
                <w:spacing w:val="-2"/>
                <w:w w:val="90"/>
                <w:sz w:val="18"/>
                <w:szCs w:val="18"/>
              </w:rPr>
            </w:pPr>
            <w:r>
              <w:rPr>
                <w:rFonts w:eastAsia="標楷體"/>
                <w:bCs/>
                <w:spacing w:val="-2"/>
                <w:w w:val="90"/>
                <w:sz w:val="18"/>
                <w:szCs w:val="18"/>
              </w:rPr>
              <w:t>Good</w:t>
            </w:r>
          </w:p>
          <w:p>
            <w:pPr>
              <w:pStyle w:val="Normal"/>
              <w:snapToGrid w:val="false"/>
              <w:ind w:right="57" w:hanging="0"/>
              <w:jc w:val="center"/>
              <w:rPr>
                <w:rFonts w:eastAsia="標楷體"/>
                <w:bCs/>
                <w:spacing w:val="-2"/>
                <w:w w:val="90"/>
                <w:sz w:val="18"/>
                <w:szCs w:val="18"/>
              </w:rPr>
            </w:pPr>
            <w:r>
              <w:rPr>
                <w:rFonts w:eastAsia="標楷體"/>
                <w:bCs/>
                <w:spacing w:val="-2"/>
                <w:w w:val="90"/>
                <w:sz w:val="18"/>
                <w:szCs w:val="18"/>
              </w:rPr>
              <w:t>良</w:t>
            </w:r>
          </w:p>
        </w:tc>
        <w:tc>
          <w:tcPr>
            <w:tcW w:w="680" w:type="dxa"/>
            <w:tcBorders>
              <w:top w:val="single" w:sz="6" w:space="0" w:color="000001"/>
              <w:left w:val="single" w:sz="6" w:space="0" w:color="000001"/>
              <w:bottom w:val="single" w:sz="6" w:space="0" w:color="000001"/>
              <w:insideH w:val="single" w:sz="6" w:space="0" w:color="000001"/>
            </w:tcBorders>
            <w:shd w:color="auto" w:fill="auto" w:val="clear"/>
            <w:tcMar>
              <w:left w:w="-3" w:type="dxa"/>
            </w:tcMar>
          </w:tcPr>
          <w:p>
            <w:pPr>
              <w:pStyle w:val="Normal"/>
              <w:snapToGrid w:val="false"/>
              <w:ind w:right="57" w:hanging="0"/>
              <w:jc w:val="center"/>
              <w:rPr>
                <w:rFonts w:eastAsia="標楷體"/>
                <w:bCs/>
                <w:spacing w:val="-2"/>
                <w:w w:val="90"/>
                <w:sz w:val="18"/>
                <w:szCs w:val="18"/>
              </w:rPr>
            </w:pPr>
            <w:r>
              <w:rPr>
                <w:rFonts w:eastAsia="標楷體"/>
                <w:bCs/>
                <w:spacing w:val="-2"/>
                <w:w w:val="90"/>
                <w:sz w:val="18"/>
                <w:szCs w:val="18"/>
              </w:rPr>
              <w:t>Fair</w:t>
            </w:r>
          </w:p>
          <w:p>
            <w:pPr>
              <w:pStyle w:val="Normal"/>
              <w:snapToGrid w:val="false"/>
              <w:ind w:right="57" w:hanging="0"/>
              <w:jc w:val="center"/>
              <w:rPr>
                <w:rFonts w:eastAsia="標楷體"/>
                <w:bCs/>
                <w:spacing w:val="-2"/>
                <w:w w:val="90"/>
                <w:sz w:val="18"/>
                <w:szCs w:val="18"/>
              </w:rPr>
            </w:pPr>
            <w:r>
              <w:rPr>
                <w:rFonts w:eastAsia="標楷體"/>
                <w:bCs/>
                <w:spacing w:val="-2"/>
                <w:w w:val="90"/>
                <w:sz w:val="18"/>
                <w:szCs w:val="18"/>
              </w:rPr>
              <w:t>可</w:t>
            </w:r>
          </w:p>
        </w:tc>
        <w:tc>
          <w:tcPr>
            <w:tcW w:w="711" w:type="dxa"/>
            <w:gridSpan w:val="2"/>
            <w:tcBorders>
              <w:top w:val="single" w:sz="6" w:space="0" w:color="000001"/>
              <w:left w:val="single" w:sz="6" w:space="0" w:color="000001"/>
              <w:bottom w:val="single" w:sz="6" w:space="0" w:color="000001"/>
              <w:insideH w:val="single" w:sz="6" w:space="0" w:color="000001"/>
            </w:tcBorders>
            <w:shd w:color="auto" w:fill="auto" w:val="clear"/>
            <w:tcMar>
              <w:left w:w="-3" w:type="dxa"/>
            </w:tcMar>
          </w:tcPr>
          <w:p>
            <w:pPr>
              <w:pStyle w:val="Normal"/>
              <w:snapToGrid w:val="false"/>
              <w:ind w:right="57" w:hanging="0"/>
              <w:jc w:val="center"/>
              <w:rPr/>
            </w:pPr>
            <w:r>
              <w:rPr>
                <w:rFonts w:eastAsia="標楷體"/>
                <w:bCs/>
                <w:spacing w:val="-2"/>
                <w:w w:val="90"/>
                <w:sz w:val="18"/>
                <w:szCs w:val="18"/>
              </w:rPr>
              <w:t>Excellent</w:t>
            </w:r>
            <w:r>
              <w:rPr>
                <w:rFonts w:eastAsia="標楷體"/>
                <w:bCs/>
                <w:spacing w:val="-2"/>
                <w:w w:val="90"/>
                <w:sz w:val="18"/>
                <w:szCs w:val="18"/>
              </w:rPr>
              <w:t>優</w:t>
            </w:r>
          </w:p>
        </w:tc>
        <w:tc>
          <w:tcPr>
            <w:tcW w:w="727" w:type="dxa"/>
            <w:tcBorders>
              <w:top w:val="single" w:sz="6" w:space="0" w:color="000001"/>
              <w:left w:val="single" w:sz="6" w:space="0" w:color="000001"/>
              <w:bottom w:val="single" w:sz="6" w:space="0" w:color="000001"/>
              <w:insideH w:val="single" w:sz="6" w:space="0" w:color="000001"/>
            </w:tcBorders>
            <w:shd w:color="auto" w:fill="auto" w:val="clear"/>
            <w:tcMar>
              <w:left w:w="-3" w:type="dxa"/>
            </w:tcMar>
          </w:tcPr>
          <w:p>
            <w:pPr>
              <w:pStyle w:val="Normal"/>
              <w:snapToGrid w:val="false"/>
              <w:ind w:right="57" w:hanging="0"/>
              <w:jc w:val="center"/>
              <w:rPr>
                <w:rFonts w:eastAsia="標楷體"/>
                <w:bCs/>
                <w:spacing w:val="-2"/>
                <w:w w:val="90"/>
                <w:sz w:val="18"/>
                <w:szCs w:val="18"/>
              </w:rPr>
            </w:pPr>
            <w:r>
              <w:rPr>
                <w:rFonts w:eastAsia="標楷體"/>
                <w:bCs/>
                <w:spacing w:val="-2"/>
                <w:w w:val="90"/>
                <w:sz w:val="18"/>
                <w:szCs w:val="18"/>
              </w:rPr>
              <w:t>Good</w:t>
            </w:r>
          </w:p>
          <w:p>
            <w:pPr>
              <w:pStyle w:val="Normal"/>
              <w:snapToGrid w:val="false"/>
              <w:ind w:right="57" w:hanging="0"/>
              <w:jc w:val="center"/>
              <w:rPr>
                <w:rFonts w:eastAsia="標楷體"/>
                <w:bCs/>
                <w:spacing w:val="-2"/>
                <w:w w:val="90"/>
                <w:sz w:val="18"/>
                <w:szCs w:val="18"/>
              </w:rPr>
            </w:pPr>
            <w:r>
              <w:rPr>
                <w:rFonts w:eastAsia="標楷體"/>
                <w:bCs/>
                <w:spacing w:val="-2"/>
                <w:w w:val="90"/>
                <w:sz w:val="18"/>
                <w:szCs w:val="18"/>
              </w:rPr>
              <w:t>良</w:t>
            </w:r>
          </w:p>
        </w:tc>
        <w:tc>
          <w:tcPr>
            <w:tcW w:w="600" w:type="dxa"/>
            <w:tcBorders>
              <w:top w:val="single" w:sz="6" w:space="0" w:color="000001"/>
              <w:left w:val="single" w:sz="6" w:space="0" w:color="000001"/>
              <w:bottom w:val="single" w:sz="6" w:space="0" w:color="000001"/>
              <w:insideH w:val="single" w:sz="6" w:space="0" w:color="000001"/>
            </w:tcBorders>
            <w:shd w:color="auto" w:fill="auto" w:val="clear"/>
            <w:tcMar>
              <w:left w:w="-3" w:type="dxa"/>
            </w:tcMar>
          </w:tcPr>
          <w:p>
            <w:pPr>
              <w:pStyle w:val="Normal"/>
              <w:snapToGrid w:val="false"/>
              <w:ind w:right="57" w:hanging="0"/>
              <w:jc w:val="center"/>
              <w:rPr>
                <w:rFonts w:eastAsia="標楷體"/>
                <w:bCs/>
                <w:spacing w:val="-2"/>
                <w:w w:val="90"/>
                <w:sz w:val="18"/>
                <w:szCs w:val="18"/>
              </w:rPr>
            </w:pPr>
            <w:r>
              <w:rPr>
                <w:rFonts w:eastAsia="標楷體"/>
                <w:bCs/>
                <w:spacing w:val="-2"/>
                <w:w w:val="90"/>
                <w:sz w:val="18"/>
                <w:szCs w:val="18"/>
              </w:rPr>
              <w:t>Fair</w:t>
            </w:r>
          </w:p>
          <w:p>
            <w:pPr>
              <w:pStyle w:val="Normal"/>
              <w:snapToGrid w:val="false"/>
              <w:ind w:right="57" w:hanging="0"/>
              <w:jc w:val="center"/>
              <w:rPr>
                <w:rFonts w:eastAsia="標楷體"/>
                <w:bCs/>
                <w:spacing w:val="-2"/>
                <w:w w:val="90"/>
                <w:sz w:val="18"/>
                <w:szCs w:val="18"/>
              </w:rPr>
            </w:pPr>
            <w:r>
              <w:rPr>
                <w:rFonts w:eastAsia="標楷體"/>
                <w:bCs/>
                <w:spacing w:val="-2"/>
                <w:w w:val="90"/>
                <w:sz w:val="18"/>
                <w:szCs w:val="18"/>
              </w:rPr>
              <w:t>可</w:t>
            </w:r>
          </w:p>
        </w:tc>
        <w:tc>
          <w:tcPr>
            <w:tcW w:w="711" w:type="dxa"/>
            <w:gridSpan w:val="2"/>
            <w:tcBorders>
              <w:top w:val="single" w:sz="6" w:space="0" w:color="000001"/>
              <w:left w:val="single" w:sz="6" w:space="0" w:color="000001"/>
              <w:bottom w:val="single" w:sz="6" w:space="0" w:color="000001"/>
              <w:insideH w:val="single" w:sz="6" w:space="0" w:color="000001"/>
            </w:tcBorders>
            <w:shd w:color="auto" w:fill="auto" w:val="clear"/>
            <w:tcMar>
              <w:left w:w="-3" w:type="dxa"/>
            </w:tcMar>
          </w:tcPr>
          <w:p>
            <w:pPr>
              <w:pStyle w:val="Normal"/>
              <w:snapToGrid w:val="false"/>
              <w:ind w:right="57" w:hanging="0"/>
              <w:jc w:val="center"/>
              <w:rPr/>
            </w:pPr>
            <w:r>
              <w:rPr>
                <w:rFonts w:eastAsia="標楷體"/>
                <w:bCs/>
                <w:spacing w:val="-2"/>
                <w:w w:val="90"/>
                <w:sz w:val="18"/>
                <w:szCs w:val="18"/>
              </w:rPr>
              <w:t>Excellent</w:t>
            </w:r>
            <w:r>
              <w:rPr>
                <w:rFonts w:eastAsia="標楷體"/>
                <w:bCs/>
                <w:spacing w:val="-2"/>
                <w:w w:val="90"/>
                <w:sz w:val="18"/>
                <w:szCs w:val="18"/>
              </w:rPr>
              <w:t>優</w:t>
            </w:r>
          </w:p>
        </w:tc>
        <w:tc>
          <w:tcPr>
            <w:tcW w:w="726" w:type="dxa"/>
            <w:tcBorders>
              <w:top w:val="single" w:sz="6" w:space="0" w:color="000001"/>
              <w:left w:val="single" w:sz="6" w:space="0" w:color="000001"/>
              <w:bottom w:val="single" w:sz="6" w:space="0" w:color="000001"/>
              <w:insideH w:val="single" w:sz="6" w:space="0" w:color="000001"/>
            </w:tcBorders>
            <w:shd w:color="auto" w:fill="auto" w:val="clear"/>
            <w:tcMar>
              <w:left w:w="-3" w:type="dxa"/>
            </w:tcMar>
          </w:tcPr>
          <w:p>
            <w:pPr>
              <w:pStyle w:val="Normal"/>
              <w:snapToGrid w:val="false"/>
              <w:ind w:right="57" w:hanging="0"/>
              <w:jc w:val="center"/>
              <w:rPr>
                <w:rFonts w:eastAsia="標楷體"/>
                <w:bCs/>
                <w:spacing w:val="-2"/>
                <w:w w:val="90"/>
                <w:sz w:val="18"/>
                <w:szCs w:val="18"/>
              </w:rPr>
            </w:pPr>
            <w:r>
              <w:rPr>
                <w:rFonts w:eastAsia="標楷體"/>
                <w:bCs/>
                <w:spacing w:val="-2"/>
                <w:w w:val="90"/>
                <w:sz w:val="18"/>
                <w:szCs w:val="18"/>
              </w:rPr>
              <w:t>Good</w:t>
            </w:r>
          </w:p>
          <w:p>
            <w:pPr>
              <w:pStyle w:val="Normal"/>
              <w:snapToGrid w:val="false"/>
              <w:ind w:right="57" w:hanging="0"/>
              <w:jc w:val="center"/>
              <w:rPr>
                <w:rFonts w:eastAsia="標楷體"/>
                <w:bCs/>
                <w:spacing w:val="-2"/>
                <w:w w:val="90"/>
                <w:sz w:val="18"/>
                <w:szCs w:val="18"/>
              </w:rPr>
            </w:pPr>
            <w:r>
              <w:rPr>
                <w:rFonts w:eastAsia="標楷體"/>
                <w:bCs/>
                <w:spacing w:val="-2"/>
                <w:w w:val="90"/>
                <w:sz w:val="18"/>
                <w:szCs w:val="18"/>
              </w:rPr>
              <w:t>良</w:t>
            </w:r>
          </w:p>
        </w:tc>
        <w:tc>
          <w:tcPr>
            <w:tcW w:w="710" w:type="dxa"/>
            <w:tcBorders>
              <w:top w:val="single" w:sz="6" w:space="0" w:color="000001"/>
              <w:left w:val="single" w:sz="6" w:space="0" w:color="000001"/>
              <w:bottom w:val="single" w:sz="6" w:space="0" w:color="000001"/>
              <w:right w:val="single" w:sz="12" w:space="0" w:color="000001"/>
              <w:insideH w:val="single" w:sz="6" w:space="0" w:color="000001"/>
              <w:insideV w:val="single" w:sz="12" w:space="0" w:color="000001"/>
            </w:tcBorders>
            <w:shd w:color="auto" w:fill="auto" w:val="clear"/>
            <w:tcMar>
              <w:left w:w="-3" w:type="dxa"/>
            </w:tcMar>
          </w:tcPr>
          <w:p>
            <w:pPr>
              <w:pStyle w:val="Normal"/>
              <w:snapToGrid w:val="false"/>
              <w:ind w:right="57" w:hanging="0"/>
              <w:jc w:val="center"/>
              <w:rPr/>
            </w:pPr>
            <w:r>
              <w:rPr>
                <w:rFonts w:eastAsia="標楷體"/>
                <w:bCs/>
                <w:spacing w:val="-2"/>
                <w:w w:val="90"/>
                <w:sz w:val="18"/>
                <w:szCs w:val="18"/>
              </w:rPr>
              <w:t>Fair</w:t>
              <w:br/>
            </w:r>
            <w:r>
              <w:rPr>
                <w:rFonts w:eastAsia="標楷體"/>
                <w:bCs/>
                <w:spacing w:val="-2"/>
                <w:w w:val="90"/>
                <w:sz w:val="18"/>
                <w:szCs w:val="18"/>
              </w:rPr>
              <w:t>可</w:t>
            </w:r>
          </w:p>
        </w:tc>
      </w:tr>
      <w:tr>
        <w:trPr>
          <w:trHeight w:val="600" w:hRule="atLeast"/>
          <w:cantSplit w:val="true"/>
        </w:trPr>
        <w:tc>
          <w:tcPr>
            <w:tcW w:w="1546" w:type="dxa"/>
            <w:tcBorders>
              <w:top w:val="single" w:sz="6" w:space="0" w:color="000001"/>
              <w:left w:val="single" w:sz="12" w:space="0" w:color="000001"/>
              <w:bottom w:val="single" w:sz="6" w:space="0" w:color="000001"/>
              <w:insideH w:val="single" w:sz="6" w:space="0" w:color="000001"/>
            </w:tcBorders>
            <w:shd w:color="auto" w:fill="auto" w:val="clear"/>
            <w:tcMar>
              <w:left w:w="-15" w:type="dxa"/>
            </w:tcMar>
            <w:vAlign w:val="center"/>
          </w:tcPr>
          <w:p>
            <w:pPr>
              <w:pStyle w:val="Normal"/>
              <w:snapToGrid w:val="false"/>
              <w:ind w:right="57" w:hanging="0"/>
              <w:jc w:val="center"/>
              <w:rPr>
                <w:rFonts w:eastAsia="標楷體"/>
                <w:b/>
                <w:b/>
                <w:sz w:val="22"/>
              </w:rPr>
            </w:pPr>
            <w:r>
              <w:rPr>
                <w:rFonts w:eastAsia="標楷體"/>
                <w:b/>
                <w:sz w:val="22"/>
              </w:rPr>
              <w:t>CHINESE</w:t>
            </w:r>
          </w:p>
        </w:tc>
        <w:tc>
          <w:tcPr>
            <w:tcW w:w="1137" w:type="dxa"/>
            <w:tcBorders>
              <w:top w:val="single" w:sz="6" w:space="0" w:color="000001"/>
              <w:left w:val="single" w:sz="6" w:space="0" w:color="000001"/>
              <w:bottom w:val="single" w:sz="6" w:space="0" w:color="000001"/>
              <w:insideH w:val="single" w:sz="6" w:space="0" w:color="000001"/>
            </w:tcBorders>
            <w:shd w:color="auto" w:fill="auto" w:val="clear"/>
            <w:tcMar>
              <w:left w:w="-3" w:type="dxa"/>
            </w:tcMar>
            <w:vAlign w:val="center"/>
          </w:tcPr>
          <w:p>
            <w:pPr>
              <w:pStyle w:val="Normal"/>
              <w:snapToGrid w:val="false"/>
              <w:ind w:right="57" w:hanging="0"/>
              <w:jc w:val="center"/>
              <w:rPr>
                <w:rFonts w:eastAsia="標楷體"/>
                <w:b/>
                <w:b/>
                <w:sz w:val="22"/>
              </w:rPr>
            </w:pPr>
            <w:r>
              <w:rPr>
                <w:rFonts w:eastAsia="標楷體"/>
                <w:b/>
                <w:sz w:val="22"/>
              </w:rPr>
            </w:r>
          </w:p>
        </w:tc>
        <w:tc>
          <w:tcPr>
            <w:tcW w:w="837" w:type="dxa"/>
            <w:tcBorders>
              <w:top w:val="single" w:sz="6" w:space="0" w:color="000001"/>
              <w:left w:val="single" w:sz="6" w:space="0" w:color="000001"/>
              <w:bottom w:val="single" w:sz="6" w:space="0" w:color="000001"/>
              <w:insideH w:val="single" w:sz="6" w:space="0" w:color="000001"/>
            </w:tcBorders>
            <w:shd w:color="auto" w:fill="auto" w:val="clear"/>
            <w:tcMar>
              <w:left w:w="-3" w:type="dxa"/>
            </w:tcMar>
            <w:vAlign w:val="center"/>
          </w:tcPr>
          <w:p>
            <w:pPr>
              <w:pStyle w:val="Normal"/>
              <w:snapToGrid w:val="false"/>
              <w:ind w:right="57" w:hanging="0"/>
              <w:jc w:val="center"/>
              <w:rPr>
                <w:rFonts w:eastAsia="標楷體"/>
                <w:b/>
                <w:b/>
                <w:sz w:val="22"/>
              </w:rPr>
            </w:pPr>
            <w:r>
              <w:rPr>
                <w:rFonts w:eastAsia="標楷體"/>
                <w:b/>
                <w:sz w:val="22"/>
              </w:rPr>
            </w:r>
          </w:p>
        </w:tc>
        <w:tc>
          <w:tcPr>
            <w:tcW w:w="806" w:type="dxa"/>
            <w:tcBorders>
              <w:top w:val="single" w:sz="6" w:space="0" w:color="000001"/>
              <w:left w:val="single" w:sz="6" w:space="0" w:color="000001"/>
              <w:bottom w:val="single" w:sz="6" w:space="0" w:color="000001"/>
              <w:insideH w:val="single" w:sz="6" w:space="0" w:color="000001"/>
            </w:tcBorders>
            <w:shd w:color="auto" w:fill="auto" w:val="clear"/>
            <w:tcMar>
              <w:left w:w="-3" w:type="dxa"/>
            </w:tcMar>
            <w:vAlign w:val="center"/>
          </w:tcPr>
          <w:p>
            <w:pPr>
              <w:pStyle w:val="Normal"/>
              <w:snapToGrid w:val="false"/>
              <w:ind w:right="57" w:hanging="0"/>
              <w:jc w:val="center"/>
              <w:rPr>
                <w:rFonts w:eastAsia="標楷體"/>
                <w:b/>
                <w:b/>
                <w:sz w:val="22"/>
              </w:rPr>
            </w:pPr>
            <w:r>
              <w:rPr>
                <w:rFonts w:eastAsia="標楷體"/>
                <w:b/>
                <w:sz w:val="22"/>
              </w:rPr>
            </w:r>
          </w:p>
        </w:tc>
        <w:tc>
          <w:tcPr>
            <w:tcW w:w="787" w:type="dxa"/>
            <w:gridSpan w:val="2"/>
            <w:tcBorders>
              <w:top w:val="single" w:sz="6" w:space="0" w:color="000001"/>
              <w:left w:val="single" w:sz="6" w:space="0" w:color="000001"/>
              <w:bottom w:val="single" w:sz="6" w:space="0" w:color="000001"/>
              <w:insideH w:val="single" w:sz="6" w:space="0" w:color="000001"/>
            </w:tcBorders>
            <w:shd w:color="auto" w:fill="auto" w:val="clear"/>
            <w:tcMar>
              <w:left w:w="-3" w:type="dxa"/>
            </w:tcMar>
          </w:tcPr>
          <w:p>
            <w:pPr>
              <w:pStyle w:val="Normal"/>
              <w:snapToGrid w:val="false"/>
              <w:ind w:right="57" w:hanging="0"/>
              <w:jc w:val="center"/>
              <w:rPr>
                <w:rFonts w:eastAsia="標楷體"/>
                <w:b/>
                <w:b/>
                <w:sz w:val="22"/>
              </w:rPr>
            </w:pPr>
            <w:r>
              <w:rPr>
                <w:rFonts w:eastAsia="標楷體"/>
                <w:b/>
                <w:sz w:val="22"/>
              </w:rPr>
            </w:r>
          </w:p>
        </w:tc>
        <w:tc>
          <w:tcPr>
            <w:tcW w:w="679" w:type="dxa"/>
            <w:tcBorders>
              <w:top w:val="single" w:sz="6" w:space="0" w:color="000001"/>
              <w:left w:val="single" w:sz="6" w:space="0" w:color="000001"/>
              <w:bottom w:val="single" w:sz="6" w:space="0" w:color="000001"/>
              <w:insideH w:val="single" w:sz="6" w:space="0" w:color="000001"/>
            </w:tcBorders>
            <w:shd w:color="auto" w:fill="auto" w:val="clear"/>
            <w:tcMar>
              <w:left w:w="-3" w:type="dxa"/>
            </w:tcMar>
          </w:tcPr>
          <w:p>
            <w:pPr>
              <w:pStyle w:val="Normal"/>
              <w:snapToGrid w:val="false"/>
              <w:ind w:right="57" w:hanging="0"/>
              <w:jc w:val="center"/>
              <w:rPr>
                <w:rFonts w:eastAsia="標楷體"/>
                <w:b/>
                <w:b/>
              </w:rPr>
            </w:pPr>
            <w:r>
              <w:rPr>
                <w:rFonts w:eastAsia="標楷體"/>
                <w:b/>
              </w:rPr>
            </w:r>
          </w:p>
        </w:tc>
        <w:tc>
          <w:tcPr>
            <w:tcW w:w="680" w:type="dxa"/>
            <w:tcBorders>
              <w:top w:val="single" w:sz="6" w:space="0" w:color="000001"/>
              <w:left w:val="single" w:sz="6" w:space="0" w:color="000001"/>
              <w:bottom w:val="single" w:sz="6" w:space="0" w:color="000001"/>
              <w:insideH w:val="single" w:sz="6" w:space="0" w:color="000001"/>
            </w:tcBorders>
            <w:shd w:color="auto" w:fill="auto" w:val="clear"/>
            <w:tcMar>
              <w:left w:w="-3" w:type="dxa"/>
            </w:tcMar>
          </w:tcPr>
          <w:p>
            <w:pPr>
              <w:pStyle w:val="Normal"/>
              <w:snapToGrid w:val="false"/>
              <w:ind w:right="57" w:hanging="0"/>
              <w:jc w:val="center"/>
              <w:rPr>
                <w:rFonts w:eastAsia="標楷體"/>
                <w:b/>
                <w:b/>
              </w:rPr>
            </w:pPr>
            <w:r>
              <w:rPr>
                <w:rFonts w:eastAsia="標楷體"/>
                <w:b/>
              </w:rPr>
            </w:r>
          </w:p>
        </w:tc>
        <w:tc>
          <w:tcPr>
            <w:tcW w:w="711" w:type="dxa"/>
            <w:gridSpan w:val="2"/>
            <w:tcBorders>
              <w:top w:val="single" w:sz="6" w:space="0" w:color="000001"/>
              <w:left w:val="single" w:sz="6" w:space="0" w:color="000001"/>
              <w:bottom w:val="single" w:sz="6" w:space="0" w:color="000001"/>
              <w:insideH w:val="single" w:sz="6" w:space="0" w:color="000001"/>
            </w:tcBorders>
            <w:shd w:color="auto" w:fill="auto" w:val="clear"/>
            <w:tcMar>
              <w:left w:w="-3" w:type="dxa"/>
            </w:tcMar>
          </w:tcPr>
          <w:p>
            <w:pPr>
              <w:pStyle w:val="Normal"/>
              <w:snapToGrid w:val="false"/>
              <w:ind w:right="57" w:hanging="0"/>
              <w:jc w:val="center"/>
              <w:rPr>
                <w:rFonts w:eastAsia="標楷體"/>
                <w:b/>
                <w:b/>
              </w:rPr>
            </w:pPr>
            <w:r>
              <w:rPr>
                <w:rFonts w:eastAsia="標楷體"/>
                <w:b/>
              </w:rPr>
            </w:r>
          </w:p>
        </w:tc>
        <w:tc>
          <w:tcPr>
            <w:tcW w:w="727" w:type="dxa"/>
            <w:tcBorders>
              <w:top w:val="single" w:sz="6" w:space="0" w:color="000001"/>
              <w:left w:val="single" w:sz="6" w:space="0" w:color="000001"/>
              <w:bottom w:val="single" w:sz="6" w:space="0" w:color="000001"/>
              <w:insideH w:val="single" w:sz="6" w:space="0" w:color="000001"/>
            </w:tcBorders>
            <w:shd w:color="auto" w:fill="auto" w:val="clear"/>
            <w:tcMar>
              <w:left w:w="-3" w:type="dxa"/>
            </w:tcMar>
          </w:tcPr>
          <w:p>
            <w:pPr>
              <w:pStyle w:val="Normal"/>
              <w:snapToGrid w:val="false"/>
              <w:ind w:right="57" w:hanging="0"/>
              <w:jc w:val="center"/>
              <w:rPr>
                <w:rFonts w:eastAsia="標楷體"/>
                <w:b/>
                <w:b/>
              </w:rPr>
            </w:pPr>
            <w:r>
              <w:rPr>
                <w:rFonts w:eastAsia="標楷體"/>
                <w:b/>
              </w:rPr>
            </w:r>
          </w:p>
        </w:tc>
        <w:tc>
          <w:tcPr>
            <w:tcW w:w="600" w:type="dxa"/>
            <w:tcBorders>
              <w:top w:val="single" w:sz="6" w:space="0" w:color="000001"/>
              <w:left w:val="single" w:sz="6" w:space="0" w:color="000001"/>
              <w:bottom w:val="single" w:sz="6" w:space="0" w:color="000001"/>
              <w:insideH w:val="single" w:sz="6" w:space="0" w:color="000001"/>
            </w:tcBorders>
            <w:shd w:color="auto" w:fill="auto" w:val="clear"/>
            <w:tcMar>
              <w:left w:w="-3" w:type="dxa"/>
            </w:tcMar>
          </w:tcPr>
          <w:p>
            <w:pPr>
              <w:pStyle w:val="Normal"/>
              <w:snapToGrid w:val="false"/>
              <w:ind w:right="57" w:hanging="0"/>
              <w:jc w:val="center"/>
              <w:rPr>
                <w:rFonts w:eastAsia="標楷體"/>
                <w:b/>
                <w:b/>
              </w:rPr>
            </w:pPr>
            <w:r>
              <w:rPr>
                <w:rFonts w:eastAsia="標楷體"/>
                <w:b/>
              </w:rPr>
            </w:r>
          </w:p>
        </w:tc>
        <w:tc>
          <w:tcPr>
            <w:tcW w:w="711" w:type="dxa"/>
            <w:gridSpan w:val="2"/>
            <w:tcBorders>
              <w:top w:val="single" w:sz="6" w:space="0" w:color="000001"/>
              <w:left w:val="single" w:sz="6" w:space="0" w:color="000001"/>
              <w:bottom w:val="single" w:sz="6" w:space="0" w:color="000001"/>
              <w:insideH w:val="single" w:sz="6" w:space="0" w:color="000001"/>
            </w:tcBorders>
            <w:shd w:color="auto" w:fill="auto" w:val="clear"/>
            <w:tcMar>
              <w:left w:w="-3" w:type="dxa"/>
            </w:tcMar>
          </w:tcPr>
          <w:p>
            <w:pPr>
              <w:pStyle w:val="Normal"/>
              <w:snapToGrid w:val="false"/>
              <w:ind w:right="57" w:hanging="0"/>
              <w:jc w:val="center"/>
              <w:rPr>
                <w:rFonts w:eastAsia="標楷體"/>
                <w:b/>
                <w:b/>
              </w:rPr>
            </w:pPr>
            <w:r>
              <w:rPr>
                <w:rFonts w:eastAsia="標楷體"/>
                <w:b/>
              </w:rPr>
            </w:r>
          </w:p>
        </w:tc>
        <w:tc>
          <w:tcPr>
            <w:tcW w:w="726" w:type="dxa"/>
            <w:tcBorders>
              <w:top w:val="single" w:sz="6" w:space="0" w:color="000001"/>
              <w:left w:val="single" w:sz="6" w:space="0" w:color="000001"/>
              <w:bottom w:val="single" w:sz="6" w:space="0" w:color="000001"/>
              <w:insideH w:val="single" w:sz="6" w:space="0" w:color="000001"/>
            </w:tcBorders>
            <w:shd w:color="auto" w:fill="auto" w:val="clear"/>
            <w:tcMar>
              <w:left w:w="-3" w:type="dxa"/>
            </w:tcMar>
          </w:tcPr>
          <w:p>
            <w:pPr>
              <w:pStyle w:val="Normal"/>
              <w:snapToGrid w:val="false"/>
              <w:ind w:right="57" w:hanging="0"/>
              <w:jc w:val="center"/>
              <w:rPr>
                <w:rFonts w:eastAsia="標楷體"/>
                <w:b/>
                <w:b/>
              </w:rPr>
            </w:pPr>
            <w:r>
              <w:rPr>
                <w:rFonts w:eastAsia="標楷體"/>
                <w:b/>
              </w:rPr>
            </w:r>
          </w:p>
        </w:tc>
        <w:tc>
          <w:tcPr>
            <w:tcW w:w="710" w:type="dxa"/>
            <w:tcBorders>
              <w:top w:val="single" w:sz="6" w:space="0" w:color="000001"/>
              <w:left w:val="single" w:sz="6" w:space="0" w:color="000001"/>
              <w:bottom w:val="single" w:sz="6" w:space="0" w:color="000001"/>
              <w:right w:val="single" w:sz="12" w:space="0" w:color="000001"/>
              <w:insideH w:val="single" w:sz="6" w:space="0" w:color="000001"/>
              <w:insideV w:val="single" w:sz="12" w:space="0" w:color="000001"/>
            </w:tcBorders>
            <w:shd w:color="auto" w:fill="auto" w:val="clear"/>
            <w:tcMar>
              <w:left w:w="-3" w:type="dxa"/>
            </w:tcMar>
          </w:tcPr>
          <w:p>
            <w:pPr>
              <w:pStyle w:val="Normal"/>
              <w:snapToGrid w:val="false"/>
              <w:ind w:right="57" w:hanging="0"/>
              <w:jc w:val="center"/>
              <w:rPr>
                <w:rFonts w:eastAsia="標楷體"/>
                <w:b/>
                <w:b/>
              </w:rPr>
            </w:pPr>
            <w:r>
              <w:rPr>
                <w:rFonts w:eastAsia="標楷體"/>
                <w:b/>
              </w:rPr>
            </w:r>
          </w:p>
        </w:tc>
      </w:tr>
      <w:tr>
        <w:trPr>
          <w:trHeight w:val="539" w:hRule="atLeast"/>
          <w:cantSplit w:val="true"/>
        </w:trPr>
        <w:tc>
          <w:tcPr>
            <w:tcW w:w="1546" w:type="dxa"/>
            <w:tcBorders>
              <w:top w:val="single" w:sz="6" w:space="0" w:color="000001"/>
              <w:left w:val="single" w:sz="12" w:space="0" w:color="000001"/>
              <w:bottom w:val="single" w:sz="6" w:space="0" w:color="000001"/>
              <w:insideH w:val="single" w:sz="6" w:space="0" w:color="000001"/>
            </w:tcBorders>
            <w:shd w:color="auto" w:fill="auto" w:val="clear"/>
            <w:tcMar>
              <w:left w:w="-15" w:type="dxa"/>
            </w:tcMar>
            <w:vAlign w:val="center"/>
          </w:tcPr>
          <w:p>
            <w:pPr>
              <w:pStyle w:val="Normal"/>
              <w:snapToGrid w:val="false"/>
              <w:ind w:right="57" w:hanging="0"/>
              <w:jc w:val="center"/>
              <w:rPr>
                <w:rFonts w:eastAsia="標楷體"/>
                <w:b/>
                <w:b/>
                <w:sz w:val="22"/>
              </w:rPr>
            </w:pPr>
            <w:r>
              <w:rPr>
                <w:rFonts w:eastAsia="標楷體"/>
                <w:b/>
                <w:sz w:val="22"/>
              </w:rPr>
              <w:t>ENGLISH</w:t>
            </w:r>
          </w:p>
        </w:tc>
        <w:tc>
          <w:tcPr>
            <w:tcW w:w="1137" w:type="dxa"/>
            <w:tcBorders>
              <w:top w:val="single" w:sz="6" w:space="0" w:color="000001"/>
              <w:left w:val="single" w:sz="6" w:space="0" w:color="000001"/>
              <w:bottom w:val="single" w:sz="6" w:space="0" w:color="000001"/>
              <w:insideH w:val="single" w:sz="6" w:space="0" w:color="000001"/>
            </w:tcBorders>
            <w:shd w:color="auto" w:fill="auto" w:val="clear"/>
            <w:tcMar>
              <w:left w:w="-3" w:type="dxa"/>
            </w:tcMar>
            <w:vAlign w:val="center"/>
          </w:tcPr>
          <w:p>
            <w:pPr>
              <w:pStyle w:val="Normal"/>
              <w:snapToGrid w:val="false"/>
              <w:ind w:right="57" w:hanging="0"/>
              <w:jc w:val="center"/>
              <w:rPr>
                <w:rFonts w:eastAsia="標楷體"/>
                <w:b/>
                <w:b/>
                <w:sz w:val="22"/>
              </w:rPr>
            </w:pPr>
            <w:r>
              <w:rPr>
                <w:rFonts w:eastAsia="標楷體"/>
                <w:b/>
                <w:sz w:val="22"/>
              </w:rPr>
            </w:r>
          </w:p>
        </w:tc>
        <w:tc>
          <w:tcPr>
            <w:tcW w:w="837" w:type="dxa"/>
            <w:tcBorders>
              <w:top w:val="single" w:sz="6" w:space="0" w:color="000001"/>
              <w:left w:val="single" w:sz="6" w:space="0" w:color="000001"/>
              <w:bottom w:val="single" w:sz="6" w:space="0" w:color="000001"/>
              <w:insideH w:val="single" w:sz="6" w:space="0" w:color="000001"/>
            </w:tcBorders>
            <w:shd w:color="auto" w:fill="auto" w:val="clear"/>
            <w:tcMar>
              <w:left w:w="-3" w:type="dxa"/>
            </w:tcMar>
            <w:vAlign w:val="center"/>
          </w:tcPr>
          <w:p>
            <w:pPr>
              <w:pStyle w:val="Normal"/>
              <w:snapToGrid w:val="false"/>
              <w:ind w:right="57" w:hanging="0"/>
              <w:jc w:val="center"/>
              <w:rPr>
                <w:rFonts w:eastAsia="標楷體"/>
                <w:b/>
                <w:b/>
                <w:sz w:val="22"/>
              </w:rPr>
            </w:pPr>
            <w:r>
              <w:rPr>
                <w:rFonts w:eastAsia="標楷體"/>
                <w:b/>
                <w:sz w:val="22"/>
              </w:rPr>
            </w:r>
          </w:p>
        </w:tc>
        <w:tc>
          <w:tcPr>
            <w:tcW w:w="806" w:type="dxa"/>
            <w:tcBorders>
              <w:top w:val="single" w:sz="6" w:space="0" w:color="000001"/>
              <w:left w:val="single" w:sz="6" w:space="0" w:color="000001"/>
              <w:bottom w:val="single" w:sz="6" w:space="0" w:color="000001"/>
              <w:insideH w:val="single" w:sz="6" w:space="0" w:color="000001"/>
            </w:tcBorders>
            <w:shd w:color="auto" w:fill="auto" w:val="clear"/>
            <w:tcMar>
              <w:left w:w="-3" w:type="dxa"/>
            </w:tcMar>
            <w:vAlign w:val="center"/>
          </w:tcPr>
          <w:p>
            <w:pPr>
              <w:pStyle w:val="Normal"/>
              <w:snapToGrid w:val="false"/>
              <w:ind w:right="57" w:hanging="0"/>
              <w:jc w:val="center"/>
              <w:rPr>
                <w:rFonts w:eastAsia="標楷體"/>
                <w:b/>
                <w:b/>
                <w:sz w:val="22"/>
              </w:rPr>
            </w:pPr>
            <w:r>
              <w:rPr>
                <w:rFonts w:eastAsia="標楷體"/>
                <w:b/>
                <w:sz w:val="22"/>
              </w:rPr>
            </w:r>
          </w:p>
        </w:tc>
        <w:tc>
          <w:tcPr>
            <w:tcW w:w="787" w:type="dxa"/>
            <w:gridSpan w:val="2"/>
            <w:tcBorders>
              <w:top w:val="single" w:sz="6" w:space="0" w:color="000001"/>
              <w:left w:val="single" w:sz="6" w:space="0" w:color="000001"/>
              <w:bottom w:val="single" w:sz="6" w:space="0" w:color="000001"/>
              <w:insideH w:val="single" w:sz="6" w:space="0" w:color="000001"/>
            </w:tcBorders>
            <w:shd w:color="auto" w:fill="auto" w:val="clear"/>
            <w:tcMar>
              <w:left w:w="-3" w:type="dxa"/>
            </w:tcMar>
          </w:tcPr>
          <w:p>
            <w:pPr>
              <w:pStyle w:val="Normal"/>
              <w:snapToGrid w:val="false"/>
              <w:ind w:right="57" w:hanging="0"/>
              <w:jc w:val="center"/>
              <w:rPr>
                <w:rFonts w:eastAsia="標楷體"/>
                <w:b/>
                <w:b/>
                <w:sz w:val="22"/>
              </w:rPr>
            </w:pPr>
            <w:r>
              <w:rPr>
                <w:rFonts w:eastAsia="標楷體"/>
                <w:b/>
                <w:sz w:val="22"/>
              </w:rPr>
            </w:r>
          </w:p>
        </w:tc>
        <w:tc>
          <w:tcPr>
            <w:tcW w:w="679" w:type="dxa"/>
            <w:tcBorders>
              <w:top w:val="single" w:sz="6" w:space="0" w:color="000001"/>
              <w:left w:val="single" w:sz="6" w:space="0" w:color="000001"/>
              <w:bottom w:val="single" w:sz="6" w:space="0" w:color="000001"/>
              <w:insideH w:val="single" w:sz="6" w:space="0" w:color="000001"/>
            </w:tcBorders>
            <w:shd w:color="auto" w:fill="auto" w:val="clear"/>
            <w:tcMar>
              <w:left w:w="-3" w:type="dxa"/>
            </w:tcMar>
          </w:tcPr>
          <w:p>
            <w:pPr>
              <w:pStyle w:val="Normal"/>
              <w:snapToGrid w:val="false"/>
              <w:ind w:right="57" w:hanging="0"/>
              <w:jc w:val="center"/>
              <w:rPr>
                <w:rFonts w:eastAsia="標楷體"/>
                <w:b/>
                <w:b/>
              </w:rPr>
            </w:pPr>
            <w:r>
              <w:rPr>
                <w:rFonts w:eastAsia="標楷體"/>
                <w:b/>
              </w:rPr>
            </w:r>
          </w:p>
        </w:tc>
        <w:tc>
          <w:tcPr>
            <w:tcW w:w="680" w:type="dxa"/>
            <w:tcBorders>
              <w:top w:val="single" w:sz="6" w:space="0" w:color="000001"/>
              <w:left w:val="single" w:sz="6" w:space="0" w:color="000001"/>
              <w:bottom w:val="single" w:sz="6" w:space="0" w:color="000001"/>
              <w:insideH w:val="single" w:sz="6" w:space="0" w:color="000001"/>
            </w:tcBorders>
            <w:shd w:color="auto" w:fill="auto" w:val="clear"/>
            <w:tcMar>
              <w:left w:w="-3" w:type="dxa"/>
            </w:tcMar>
          </w:tcPr>
          <w:p>
            <w:pPr>
              <w:pStyle w:val="Normal"/>
              <w:snapToGrid w:val="false"/>
              <w:ind w:right="57" w:hanging="0"/>
              <w:jc w:val="center"/>
              <w:rPr>
                <w:rFonts w:eastAsia="標楷體"/>
                <w:b/>
                <w:b/>
              </w:rPr>
            </w:pPr>
            <w:r>
              <w:rPr>
                <w:rFonts w:eastAsia="標楷體"/>
                <w:b/>
              </w:rPr>
            </w:r>
          </w:p>
        </w:tc>
        <w:tc>
          <w:tcPr>
            <w:tcW w:w="711" w:type="dxa"/>
            <w:gridSpan w:val="2"/>
            <w:tcBorders>
              <w:top w:val="single" w:sz="6" w:space="0" w:color="000001"/>
              <w:left w:val="single" w:sz="6" w:space="0" w:color="000001"/>
              <w:bottom w:val="single" w:sz="6" w:space="0" w:color="000001"/>
              <w:insideH w:val="single" w:sz="6" w:space="0" w:color="000001"/>
            </w:tcBorders>
            <w:shd w:color="auto" w:fill="auto" w:val="clear"/>
            <w:tcMar>
              <w:left w:w="-3" w:type="dxa"/>
            </w:tcMar>
          </w:tcPr>
          <w:p>
            <w:pPr>
              <w:pStyle w:val="Normal"/>
              <w:snapToGrid w:val="false"/>
              <w:ind w:right="57" w:hanging="0"/>
              <w:jc w:val="both"/>
              <w:rPr>
                <w:rFonts w:eastAsia="標楷體"/>
                <w:b/>
                <w:b/>
              </w:rPr>
            </w:pPr>
            <w:r>
              <w:rPr>
                <w:rFonts w:eastAsia="標楷體"/>
                <w:b/>
              </w:rPr>
            </w:r>
          </w:p>
        </w:tc>
        <w:tc>
          <w:tcPr>
            <w:tcW w:w="727" w:type="dxa"/>
            <w:tcBorders>
              <w:top w:val="single" w:sz="6" w:space="0" w:color="000001"/>
              <w:left w:val="single" w:sz="6" w:space="0" w:color="000001"/>
              <w:bottom w:val="single" w:sz="6" w:space="0" w:color="000001"/>
              <w:insideH w:val="single" w:sz="6" w:space="0" w:color="000001"/>
            </w:tcBorders>
            <w:shd w:color="auto" w:fill="auto" w:val="clear"/>
            <w:tcMar>
              <w:left w:w="-3" w:type="dxa"/>
            </w:tcMar>
          </w:tcPr>
          <w:p>
            <w:pPr>
              <w:pStyle w:val="Normal"/>
              <w:snapToGrid w:val="false"/>
              <w:ind w:right="57" w:hanging="0"/>
              <w:jc w:val="center"/>
              <w:rPr>
                <w:rFonts w:eastAsia="標楷體"/>
                <w:b/>
                <w:b/>
              </w:rPr>
            </w:pPr>
            <w:r>
              <w:rPr>
                <w:rFonts w:eastAsia="標楷體"/>
                <w:b/>
              </w:rPr>
            </w:r>
          </w:p>
        </w:tc>
        <w:tc>
          <w:tcPr>
            <w:tcW w:w="600" w:type="dxa"/>
            <w:tcBorders>
              <w:top w:val="single" w:sz="6" w:space="0" w:color="000001"/>
              <w:left w:val="single" w:sz="6" w:space="0" w:color="000001"/>
              <w:bottom w:val="single" w:sz="6" w:space="0" w:color="000001"/>
              <w:insideH w:val="single" w:sz="6" w:space="0" w:color="000001"/>
            </w:tcBorders>
            <w:shd w:color="auto" w:fill="auto" w:val="clear"/>
            <w:tcMar>
              <w:left w:w="-3" w:type="dxa"/>
            </w:tcMar>
          </w:tcPr>
          <w:p>
            <w:pPr>
              <w:pStyle w:val="Normal"/>
              <w:snapToGrid w:val="false"/>
              <w:ind w:right="57" w:hanging="0"/>
              <w:jc w:val="center"/>
              <w:rPr>
                <w:rFonts w:eastAsia="標楷體"/>
                <w:b/>
                <w:b/>
              </w:rPr>
            </w:pPr>
            <w:r>
              <w:rPr>
                <w:rFonts w:eastAsia="標楷體"/>
                <w:b/>
              </w:rPr>
            </w:r>
          </w:p>
        </w:tc>
        <w:tc>
          <w:tcPr>
            <w:tcW w:w="711" w:type="dxa"/>
            <w:gridSpan w:val="2"/>
            <w:tcBorders>
              <w:top w:val="single" w:sz="6" w:space="0" w:color="000001"/>
              <w:left w:val="single" w:sz="6" w:space="0" w:color="000001"/>
              <w:bottom w:val="single" w:sz="6" w:space="0" w:color="000001"/>
              <w:insideH w:val="single" w:sz="6" w:space="0" w:color="000001"/>
            </w:tcBorders>
            <w:shd w:color="auto" w:fill="auto" w:val="clear"/>
            <w:tcMar>
              <w:left w:w="-3" w:type="dxa"/>
            </w:tcMar>
          </w:tcPr>
          <w:p>
            <w:pPr>
              <w:pStyle w:val="Normal"/>
              <w:snapToGrid w:val="false"/>
              <w:ind w:right="57" w:hanging="0"/>
              <w:jc w:val="center"/>
              <w:rPr>
                <w:rFonts w:eastAsia="標楷體"/>
                <w:b/>
                <w:b/>
              </w:rPr>
            </w:pPr>
            <w:r>
              <w:rPr>
                <w:rFonts w:eastAsia="標楷體"/>
                <w:b/>
              </w:rPr>
            </w:r>
          </w:p>
        </w:tc>
        <w:tc>
          <w:tcPr>
            <w:tcW w:w="726" w:type="dxa"/>
            <w:tcBorders>
              <w:top w:val="single" w:sz="6" w:space="0" w:color="000001"/>
              <w:left w:val="single" w:sz="6" w:space="0" w:color="000001"/>
              <w:bottom w:val="single" w:sz="6" w:space="0" w:color="000001"/>
              <w:insideH w:val="single" w:sz="6" w:space="0" w:color="000001"/>
            </w:tcBorders>
            <w:shd w:color="auto" w:fill="auto" w:val="clear"/>
            <w:tcMar>
              <w:left w:w="-3" w:type="dxa"/>
            </w:tcMar>
          </w:tcPr>
          <w:p>
            <w:pPr>
              <w:pStyle w:val="Normal"/>
              <w:snapToGrid w:val="false"/>
              <w:ind w:right="57" w:hanging="0"/>
              <w:jc w:val="center"/>
              <w:rPr>
                <w:rFonts w:eastAsia="標楷體"/>
                <w:b/>
                <w:b/>
              </w:rPr>
            </w:pPr>
            <w:r>
              <w:rPr>
                <w:rFonts w:eastAsia="標楷體"/>
                <w:b/>
              </w:rPr>
            </w:r>
          </w:p>
        </w:tc>
        <w:tc>
          <w:tcPr>
            <w:tcW w:w="710" w:type="dxa"/>
            <w:tcBorders>
              <w:top w:val="single" w:sz="6" w:space="0" w:color="000001"/>
              <w:left w:val="single" w:sz="6" w:space="0" w:color="000001"/>
              <w:bottom w:val="single" w:sz="6" w:space="0" w:color="000001"/>
              <w:right w:val="single" w:sz="12" w:space="0" w:color="000001"/>
              <w:insideH w:val="single" w:sz="6" w:space="0" w:color="000001"/>
              <w:insideV w:val="single" w:sz="12" w:space="0" w:color="000001"/>
            </w:tcBorders>
            <w:shd w:color="auto" w:fill="auto" w:val="clear"/>
            <w:tcMar>
              <w:left w:w="-3" w:type="dxa"/>
            </w:tcMar>
          </w:tcPr>
          <w:p>
            <w:pPr>
              <w:pStyle w:val="Normal"/>
              <w:snapToGrid w:val="false"/>
              <w:ind w:right="57" w:hanging="0"/>
              <w:jc w:val="center"/>
              <w:rPr>
                <w:rFonts w:eastAsia="標楷體"/>
                <w:b/>
                <w:b/>
              </w:rPr>
            </w:pPr>
            <w:r>
              <w:rPr>
                <w:rFonts w:eastAsia="標楷體"/>
                <w:b/>
              </w:rPr>
            </w:r>
          </w:p>
        </w:tc>
      </w:tr>
      <w:tr>
        <w:trPr>
          <w:trHeight w:val="539" w:hRule="atLeast"/>
          <w:cantSplit w:val="true"/>
        </w:trPr>
        <w:tc>
          <w:tcPr>
            <w:tcW w:w="1546" w:type="dxa"/>
            <w:tcBorders>
              <w:top w:val="single" w:sz="6" w:space="0" w:color="000001"/>
              <w:left w:val="single" w:sz="12" w:space="0" w:color="000001"/>
              <w:bottom w:val="single" w:sz="12" w:space="0" w:color="000001"/>
              <w:insideH w:val="single" w:sz="12" w:space="0" w:color="000001"/>
            </w:tcBorders>
            <w:shd w:color="auto" w:fill="auto" w:val="clear"/>
            <w:tcMar>
              <w:left w:w="-15" w:type="dxa"/>
            </w:tcMar>
            <w:vAlign w:val="center"/>
          </w:tcPr>
          <w:p>
            <w:pPr>
              <w:pStyle w:val="Normal"/>
              <w:snapToGrid w:val="false"/>
              <w:ind w:right="57" w:hanging="0"/>
              <w:jc w:val="center"/>
              <w:rPr>
                <w:rFonts w:eastAsia="標楷體"/>
                <w:b/>
                <w:b/>
                <w:sz w:val="22"/>
              </w:rPr>
            </w:pPr>
            <w:r>
              <w:rPr>
                <w:rFonts w:eastAsia="標楷體"/>
                <w:b/>
                <w:sz w:val="22"/>
              </w:rPr>
              <w:t>(Other)</w:t>
              <w:br/>
            </w:r>
          </w:p>
        </w:tc>
        <w:tc>
          <w:tcPr>
            <w:tcW w:w="1137" w:type="dxa"/>
            <w:tcBorders>
              <w:top w:val="single" w:sz="6" w:space="0" w:color="000001"/>
              <w:left w:val="single" w:sz="6" w:space="0" w:color="000001"/>
              <w:bottom w:val="single" w:sz="12" w:space="0" w:color="000001"/>
              <w:insideH w:val="single" w:sz="12" w:space="0" w:color="000001"/>
            </w:tcBorders>
            <w:shd w:color="auto" w:fill="auto" w:val="clear"/>
            <w:tcMar>
              <w:left w:w="-3" w:type="dxa"/>
            </w:tcMar>
            <w:vAlign w:val="center"/>
          </w:tcPr>
          <w:p>
            <w:pPr>
              <w:pStyle w:val="Normal"/>
              <w:snapToGrid w:val="false"/>
              <w:ind w:right="57" w:hanging="0"/>
              <w:jc w:val="center"/>
              <w:rPr>
                <w:rFonts w:eastAsia="標楷體"/>
                <w:b/>
                <w:b/>
                <w:sz w:val="22"/>
              </w:rPr>
            </w:pPr>
            <w:r>
              <w:rPr>
                <w:rFonts w:eastAsia="標楷體"/>
                <w:b/>
                <w:sz w:val="22"/>
              </w:rPr>
            </w:r>
          </w:p>
        </w:tc>
        <w:tc>
          <w:tcPr>
            <w:tcW w:w="837" w:type="dxa"/>
            <w:tcBorders>
              <w:top w:val="single" w:sz="6" w:space="0" w:color="000001"/>
              <w:left w:val="single" w:sz="6" w:space="0" w:color="000001"/>
              <w:bottom w:val="single" w:sz="12" w:space="0" w:color="000001"/>
              <w:insideH w:val="single" w:sz="12" w:space="0" w:color="000001"/>
            </w:tcBorders>
            <w:shd w:color="auto" w:fill="auto" w:val="clear"/>
            <w:tcMar>
              <w:left w:w="-3" w:type="dxa"/>
            </w:tcMar>
            <w:vAlign w:val="center"/>
          </w:tcPr>
          <w:p>
            <w:pPr>
              <w:pStyle w:val="Normal"/>
              <w:snapToGrid w:val="false"/>
              <w:ind w:right="57" w:hanging="0"/>
              <w:jc w:val="center"/>
              <w:rPr>
                <w:rFonts w:eastAsia="標楷體"/>
                <w:b/>
                <w:b/>
                <w:sz w:val="22"/>
              </w:rPr>
            </w:pPr>
            <w:r>
              <w:rPr>
                <w:rFonts w:eastAsia="標楷體"/>
                <w:b/>
                <w:sz w:val="22"/>
              </w:rPr>
            </w:r>
          </w:p>
        </w:tc>
        <w:tc>
          <w:tcPr>
            <w:tcW w:w="806" w:type="dxa"/>
            <w:tcBorders>
              <w:top w:val="single" w:sz="6" w:space="0" w:color="000001"/>
              <w:left w:val="single" w:sz="6" w:space="0" w:color="000001"/>
              <w:bottom w:val="single" w:sz="12" w:space="0" w:color="000001"/>
              <w:insideH w:val="single" w:sz="12" w:space="0" w:color="000001"/>
            </w:tcBorders>
            <w:shd w:color="auto" w:fill="auto" w:val="clear"/>
            <w:tcMar>
              <w:left w:w="-3" w:type="dxa"/>
            </w:tcMar>
            <w:vAlign w:val="center"/>
          </w:tcPr>
          <w:p>
            <w:pPr>
              <w:pStyle w:val="Normal"/>
              <w:snapToGrid w:val="false"/>
              <w:ind w:right="57" w:hanging="0"/>
              <w:jc w:val="center"/>
              <w:rPr>
                <w:rFonts w:eastAsia="標楷體"/>
                <w:b/>
                <w:b/>
                <w:sz w:val="22"/>
              </w:rPr>
            </w:pPr>
            <w:r>
              <w:rPr>
                <w:rFonts w:eastAsia="標楷體"/>
                <w:b/>
                <w:sz w:val="22"/>
              </w:rPr>
            </w:r>
          </w:p>
        </w:tc>
        <w:tc>
          <w:tcPr>
            <w:tcW w:w="787" w:type="dxa"/>
            <w:gridSpan w:val="2"/>
            <w:tcBorders>
              <w:top w:val="single" w:sz="6" w:space="0" w:color="000001"/>
              <w:left w:val="single" w:sz="6" w:space="0" w:color="000001"/>
              <w:bottom w:val="single" w:sz="12" w:space="0" w:color="000001"/>
              <w:insideH w:val="single" w:sz="12" w:space="0" w:color="000001"/>
            </w:tcBorders>
            <w:shd w:color="auto" w:fill="auto" w:val="clear"/>
            <w:tcMar>
              <w:left w:w="-3" w:type="dxa"/>
            </w:tcMar>
          </w:tcPr>
          <w:p>
            <w:pPr>
              <w:pStyle w:val="Normal"/>
              <w:snapToGrid w:val="false"/>
              <w:ind w:right="57" w:hanging="0"/>
              <w:jc w:val="center"/>
              <w:rPr>
                <w:rFonts w:eastAsia="標楷體"/>
                <w:b/>
                <w:b/>
                <w:sz w:val="22"/>
              </w:rPr>
            </w:pPr>
            <w:r>
              <w:rPr>
                <w:rFonts w:eastAsia="標楷體"/>
                <w:b/>
                <w:sz w:val="22"/>
              </w:rPr>
            </w:r>
          </w:p>
        </w:tc>
        <w:tc>
          <w:tcPr>
            <w:tcW w:w="679" w:type="dxa"/>
            <w:tcBorders>
              <w:top w:val="single" w:sz="6" w:space="0" w:color="000001"/>
              <w:left w:val="single" w:sz="6" w:space="0" w:color="000001"/>
              <w:bottom w:val="single" w:sz="12" w:space="0" w:color="000001"/>
              <w:insideH w:val="single" w:sz="12" w:space="0" w:color="000001"/>
            </w:tcBorders>
            <w:shd w:color="auto" w:fill="auto" w:val="clear"/>
            <w:tcMar>
              <w:left w:w="-3" w:type="dxa"/>
            </w:tcMar>
          </w:tcPr>
          <w:p>
            <w:pPr>
              <w:pStyle w:val="Normal"/>
              <w:snapToGrid w:val="false"/>
              <w:ind w:right="57" w:hanging="0"/>
              <w:jc w:val="center"/>
              <w:rPr>
                <w:rFonts w:eastAsia="標楷體"/>
                <w:b/>
                <w:b/>
              </w:rPr>
            </w:pPr>
            <w:r>
              <w:rPr>
                <w:rFonts w:eastAsia="標楷體"/>
                <w:b/>
              </w:rPr>
            </w:r>
          </w:p>
        </w:tc>
        <w:tc>
          <w:tcPr>
            <w:tcW w:w="680" w:type="dxa"/>
            <w:tcBorders>
              <w:top w:val="single" w:sz="6" w:space="0" w:color="000001"/>
              <w:left w:val="single" w:sz="6" w:space="0" w:color="000001"/>
              <w:bottom w:val="single" w:sz="12" w:space="0" w:color="000001"/>
              <w:insideH w:val="single" w:sz="12" w:space="0" w:color="000001"/>
            </w:tcBorders>
            <w:shd w:color="auto" w:fill="auto" w:val="clear"/>
            <w:tcMar>
              <w:left w:w="-3" w:type="dxa"/>
            </w:tcMar>
          </w:tcPr>
          <w:p>
            <w:pPr>
              <w:pStyle w:val="Normal"/>
              <w:snapToGrid w:val="false"/>
              <w:ind w:right="57" w:hanging="0"/>
              <w:jc w:val="center"/>
              <w:rPr>
                <w:rFonts w:eastAsia="標楷體"/>
                <w:b/>
                <w:b/>
              </w:rPr>
            </w:pPr>
            <w:r>
              <w:rPr>
                <w:rFonts w:eastAsia="標楷體"/>
                <w:b/>
              </w:rPr>
            </w:r>
          </w:p>
        </w:tc>
        <w:tc>
          <w:tcPr>
            <w:tcW w:w="711" w:type="dxa"/>
            <w:gridSpan w:val="2"/>
            <w:tcBorders>
              <w:top w:val="single" w:sz="6" w:space="0" w:color="000001"/>
              <w:left w:val="single" w:sz="6" w:space="0" w:color="000001"/>
              <w:bottom w:val="single" w:sz="12" w:space="0" w:color="000001"/>
              <w:insideH w:val="single" w:sz="12" w:space="0" w:color="000001"/>
            </w:tcBorders>
            <w:shd w:color="auto" w:fill="auto" w:val="clear"/>
            <w:tcMar>
              <w:left w:w="-3" w:type="dxa"/>
            </w:tcMar>
          </w:tcPr>
          <w:p>
            <w:pPr>
              <w:pStyle w:val="Normal"/>
              <w:snapToGrid w:val="false"/>
              <w:ind w:right="57" w:hanging="0"/>
              <w:jc w:val="both"/>
              <w:rPr>
                <w:rFonts w:eastAsia="標楷體"/>
                <w:b/>
                <w:b/>
              </w:rPr>
            </w:pPr>
            <w:r>
              <w:rPr>
                <w:rFonts w:eastAsia="標楷體"/>
                <w:b/>
              </w:rPr>
            </w:r>
          </w:p>
        </w:tc>
        <w:tc>
          <w:tcPr>
            <w:tcW w:w="727" w:type="dxa"/>
            <w:tcBorders>
              <w:top w:val="single" w:sz="6" w:space="0" w:color="000001"/>
              <w:left w:val="single" w:sz="6" w:space="0" w:color="000001"/>
              <w:bottom w:val="single" w:sz="12" w:space="0" w:color="000001"/>
              <w:insideH w:val="single" w:sz="12" w:space="0" w:color="000001"/>
            </w:tcBorders>
            <w:shd w:color="auto" w:fill="auto" w:val="clear"/>
            <w:tcMar>
              <w:left w:w="-3" w:type="dxa"/>
            </w:tcMar>
          </w:tcPr>
          <w:p>
            <w:pPr>
              <w:pStyle w:val="Normal"/>
              <w:snapToGrid w:val="false"/>
              <w:ind w:right="57" w:hanging="0"/>
              <w:jc w:val="center"/>
              <w:rPr>
                <w:rFonts w:eastAsia="標楷體"/>
                <w:b/>
                <w:b/>
              </w:rPr>
            </w:pPr>
            <w:r>
              <w:rPr>
                <w:rFonts w:eastAsia="標楷體"/>
                <w:b/>
              </w:rPr>
            </w:r>
          </w:p>
        </w:tc>
        <w:tc>
          <w:tcPr>
            <w:tcW w:w="600" w:type="dxa"/>
            <w:tcBorders>
              <w:top w:val="single" w:sz="6" w:space="0" w:color="000001"/>
              <w:left w:val="single" w:sz="6" w:space="0" w:color="000001"/>
              <w:bottom w:val="single" w:sz="12" w:space="0" w:color="000001"/>
              <w:insideH w:val="single" w:sz="12" w:space="0" w:color="000001"/>
            </w:tcBorders>
            <w:shd w:color="auto" w:fill="auto" w:val="clear"/>
            <w:tcMar>
              <w:left w:w="-3" w:type="dxa"/>
            </w:tcMar>
          </w:tcPr>
          <w:p>
            <w:pPr>
              <w:pStyle w:val="Normal"/>
              <w:snapToGrid w:val="false"/>
              <w:ind w:right="57" w:hanging="0"/>
              <w:jc w:val="center"/>
              <w:rPr>
                <w:rFonts w:eastAsia="標楷體"/>
                <w:b/>
                <w:b/>
              </w:rPr>
            </w:pPr>
            <w:r>
              <w:rPr>
                <w:rFonts w:eastAsia="標楷體"/>
                <w:b/>
              </w:rPr>
            </w:r>
          </w:p>
        </w:tc>
        <w:tc>
          <w:tcPr>
            <w:tcW w:w="711" w:type="dxa"/>
            <w:gridSpan w:val="2"/>
            <w:tcBorders>
              <w:top w:val="single" w:sz="6" w:space="0" w:color="000001"/>
              <w:left w:val="single" w:sz="6" w:space="0" w:color="000001"/>
              <w:bottom w:val="single" w:sz="12" w:space="0" w:color="000001"/>
              <w:insideH w:val="single" w:sz="12" w:space="0" w:color="000001"/>
            </w:tcBorders>
            <w:shd w:color="auto" w:fill="auto" w:val="clear"/>
            <w:tcMar>
              <w:left w:w="-3" w:type="dxa"/>
            </w:tcMar>
          </w:tcPr>
          <w:p>
            <w:pPr>
              <w:pStyle w:val="Normal"/>
              <w:snapToGrid w:val="false"/>
              <w:ind w:right="57" w:hanging="0"/>
              <w:jc w:val="center"/>
              <w:rPr>
                <w:rFonts w:eastAsia="標楷體"/>
                <w:b/>
                <w:b/>
              </w:rPr>
            </w:pPr>
            <w:r>
              <w:rPr>
                <w:rFonts w:eastAsia="標楷體"/>
                <w:b/>
              </w:rPr>
            </w:r>
          </w:p>
        </w:tc>
        <w:tc>
          <w:tcPr>
            <w:tcW w:w="726" w:type="dxa"/>
            <w:tcBorders>
              <w:top w:val="single" w:sz="6" w:space="0" w:color="000001"/>
              <w:left w:val="single" w:sz="6" w:space="0" w:color="000001"/>
              <w:bottom w:val="single" w:sz="12" w:space="0" w:color="000001"/>
              <w:insideH w:val="single" w:sz="12" w:space="0" w:color="000001"/>
            </w:tcBorders>
            <w:shd w:color="auto" w:fill="auto" w:val="clear"/>
            <w:tcMar>
              <w:left w:w="-3" w:type="dxa"/>
            </w:tcMar>
          </w:tcPr>
          <w:p>
            <w:pPr>
              <w:pStyle w:val="Normal"/>
              <w:snapToGrid w:val="false"/>
              <w:ind w:right="57" w:hanging="0"/>
              <w:jc w:val="center"/>
              <w:rPr>
                <w:rFonts w:eastAsia="標楷體"/>
                <w:b/>
                <w:b/>
              </w:rPr>
            </w:pPr>
            <w:r>
              <w:rPr>
                <w:rFonts w:eastAsia="標楷體"/>
                <w:b/>
              </w:rPr>
            </w:r>
          </w:p>
        </w:tc>
        <w:tc>
          <w:tcPr>
            <w:tcW w:w="710" w:type="dxa"/>
            <w:tcBorders>
              <w:top w:val="single" w:sz="6" w:space="0" w:color="000001"/>
              <w:left w:val="single" w:sz="6" w:space="0" w:color="000001"/>
              <w:bottom w:val="single" w:sz="12" w:space="0" w:color="000001"/>
              <w:right w:val="single" w:sz="12" w:space="0" w:color="000001"/>
              <w:insideH w:val="single" w:sz="12" w:space="0" w:color="000001"/>
              <w:insideV w:val="single" w:sz="12" w:space="0" w:color="000001"/>
            </w:tcBorders>
            <w:shd w:color="auto" w:fill="auto" w:val="clear"/>
            <w:tcMar>
              <w:left w:w="-3" w:type="dxa"/>
            </w:tcMar>
          </w:tcPr>
          <w:p>
            <w:pPr>
              <w:pStyle w:val="Normal"/>
              <w:snapToGrid w:val="false"/>
              <w:ind w:right="57" w:hanging="0"/>
              <w:jc w:val="center"/>
              <w:rPr>
                <w:rFonts w:eastAsia="標楷體"/>
                <w:b/>
                <w:b/>
              </w:rPr>
            </w:pPr>
            <w:r>
              <w:rPr>
                <w:rFonts w:eastAsia="標楷體"/>
                <w:b/>
              </w:rPr>
            </w:r>
          </w:p>
        </w:tc>
      </w:tr>
    </w:tbl>
    <w:p>
      <w:pPr>
        <w:pStyle w:val="Normal"/>
        <w:snapToGrid w:val="false"/>
        <w:rPr/>
      </w:pPr>
      <w:r>
        <w:rPr>
          <w:rFonts w:eastAsia="標楷體"/>
          <w:b/>
          <w:bCs/>
          <w:sz w:val="20"/>
        </w:rPr>
        <w:t>Chinese Test</w:t>
      </w:r>
      <w:r>
        <w:rPr>
          <w:rFonts w:eastAsia="標楷體"/>
          <w:b/>
          <w:bCs/>
          <w:sz w:val="20"/>
        </w:rPr>
        <w:t>華語能力證書：</w:t>
      </w:r>
      <w:r>
        <w:rPr>
          <w:rFonts w:eastAsia="Times New Roman"/>
          <w:b/>
          <w:bCs/>
          <w:sz w:val="20"/>
        </w:rPr>
        <w:t xml:space="preserve">        </w:t>
      </w:r>
      <w:r>
        <w:rPr>
          <w:rFonts w:eastAsia="標楷體"/>
          <w:b/>
          <w:bCs/>
          <w:sz w:val="20"/>
        </w:rPr>
        <w:t>Date</w:t>
      </w:r>
      <w:r>
        <w:rPr>
          <w:rFonts w:eastAsia="標楷體"/>
          <w:b/>
          <w:bCs/>
          <w:sz w:val="20"/>
        </w:rPr>
        <w:t>日期</w:t>
      </w:r>
      <w:r>
        <w:rPr>
          <w:rFonts w:eastAsia="標楷體"/>
          <w:b/>
          <w:bCs/>
          <w:sz w:val="20"/>
        </w:rPr>
        <w:t>(year /month)</w:t>
      </w:r>
      <w:r>
        <w:rPr>
          <w:rFonts w:eastAsia="標楷體"/>
          <w:b/>
          <w:bCs/>
          <w:sz w:val="20"/>
        </w:rPr>
        <w:t>：</w:t>
      </w:r>
      <w:r>
        <w:rPr>
          <w:rFonts w:eastAsia="Times New Roman"/>
          <w:b/>
          <w:bCs/>
          <w:sz w:val="20"/>
        </w:rPr>
        <w:t xml:space="preserve">       </w:t>
      </w:r>
      <w:r>
        <w:rPr>
          <w:rFonts w:eastAsia="標楷體"/>
          <w:b/>
          <w:bCs/>
          <w:sz w:val="20"/>
        </w:rPr>
        <w:t>Level</w:t>
      </w:r>
      <w:r>
        <w:rPr>
          <w:rFonts w:eastAsia="標楷體"/>
          <w:b/>
          <w:bCs/>
          <w:sz w:val="20"/>
        </w:rPr>
        <w:t>通過等級：</w:t>
      </w:r>
      <w:r>
        <w:rPr>
          <w:rFonts w:eastAsia="Times New Roman"/>
          <w:b/>
          <w:bCs/>
          <w:sz w:val="20"/>
        </w:rPr>
        <w:t xml:space="preserve">       </w:t>
      </w:r>
      <w:r>
        <w:rPr>
          <w:rFonts w:eastAsia="標楷體"/>
          <w:b/>
          <w:bCs/>
          <w:sz w:val="20"/>
        </w:rPr>
        <w:t>Score</w:t>
      </w:r>
      <w:r>
        <w:rPr>
          <w:rFonts w:eastAsia="標楷體"/>
          <w:b/>
          <w:bCs/>
          <w:sz w:val="20"/>
        </w:rPr>
        <w:t>總分：</w:t>
      </w:r>
      <w:r>
        <w:rPr>
          <w:rFonts w:eastAsia="Times New Roman"/>
          <w:b/>
          <w:bCs/>
          <w:sz w:val="20"/>
        </w:rPr>
        <w:t xml:space="preserve">  </w:t>
      </w:r>
    </w:p>
    <w:p>
      <w:pPr>
        <w:pStyle w:val="Normal"/>
        <w:snapToGrid w:val="false"/>
        <w:rPr>
          <w:rFonts w:eastAsia="Times New Roman"/>
        </w:rPr>
      </w:pPr>
      <w:r>
        <w:rPr>
          <w:rFonts w:eastAsia="Times New Roman"/>
        </w:rPr>
        <w:t xml:space="preserve">          </w:t>
      </w:r>
    </w:p>
    <w:p>
      <w:pPr>
        <w:pStyle w:val="Normal"/>
        <w:snapToGrid w:val="false"/>
        <w:rPr/>
      </w:pPr>
      <w:r>
        <w:rPr>
          <w:rFonts w:eastAsia="標楷體"/>
          <w:b/>
          <w:w w:val="90"/>
        </w:rPr>
        <w:t xml:space="preserve">3. EDUCATIONAL BACKGROUND </w:t>
      </w:r>
      <w:r>
        <w:rPr>
          <w:rFonts w:eastAsia="標楷體"/>
          <w:b/>
          <w:w w:val="90"/>
        </w:rPr>
        <w:t>教育背景</w:t>
      </w:r>
      <w:r>
        <w:rPr>
          <w:rFonts w:eastAsia="Times New Roman"/>
          <w:b/>
          <w:w w:val="90"/>
        </w:rPr>
        <w:t xml:space="preserve"> </w:t>
      </w:r>
      <w:r>
        <w:rPr>
          <w:rFonts w:eastAsia="Times New Roman"/>
        </w:rPr>
        <w:t xml:space="preserve">         </w:t>
      </w:r>
    </w:p>
    <w:tbl>
      <w:tblPr>
        <w:tblW w:w="10380" w:type="dxa"/>
        <w:jc w:val="left"/>
        <w:tblInd w:w="-617" w:type="dxa"/>
        <w:tblBorders>
          <w:top w:val="single" w:sz="12" w:space="0" w:color="000001"/>
          <w:left w:val="single" w:sz="12" w:space="0" w:color="000001"/>
          <w:bottom w:val="single" w:sz="6" w:space="0" w:color="000001"/>
          <w:insideH w:val="single" w:sz="6" w:space="0" w:color="000001"/>
        </w:tblBorders>
        <w:tblCellMar>
          <w:top w:w="0" w:type="dxa"/>
          <w:left w:w="-15" w:type="dxa"/>
          <w:bottom w:w="0" w:type="dxa"/>
          <w:right w:w="28" w:type="dxa"/>
        </w:tblCellMar>
        <w:tblLook w:firstRow="1" w:noVBand="1" w:lastRow="0" w:firstColumn="1" w:lastColumn="0" w:noHBand="0" w:val="04a0"/>
      </w:tblPr>
      <w:tblGrid>
        <w:gridCol w:w="2018"/>
        <w:gridCol w:w="3710"/>
        <w:gridCol w:w="1800"/>
        <w:gridCol w:w="2851"/>
      </w:tblGrid>
      <w:tr>
        <w:trPr>
          <w:trHeight w:val="720" w:hRule="exact"/>
          <w:cantSplit w:val="true"/>
        </w:trPr>
        <w:tc>
          <w:tcPr>
            <w:tcW w:w="2018" w:type="dxa"/>
            <w:tcBorders>
              <w:top w:val="single" w:sz="12" w:space="0" w:color="000001"/>
              <w:left w:val="single" w:sz="12" w:space="0" w:color="000001"/>
              <w:bottom w:val="single" w:sz="6" w:space="0" w:color="000001"/>
              <w:insideH w:val="single" w:sz="6" w:space="0" w:color="000001"/>
            </w:tcBorders>
            <w:shd w:color="auto" w:fill="auto" w:val="clear"/>
            <w:tcMar>
              <w:left w:w="-15" w:type="dxa"/>
            </w:tcMar>
            <w:vAlign w:val="center"/>
          </w:tcPr>
          <w:p>
            <w:pPr>
              <w:pStyle w:val="Normal"/>
              <w:snapToGrid w:val="false"/>
              <w:ind w:right="57" w:hanging="0"/>
              <w:jc w:val="center"/>
              <w:rPr/>
            </w:pPr>
            <w:r>
              <w:rPr>
                <w:rFonts w:eastAsia="標楷體"/>
                <w:b/>
                <w:sz w:val="22"/>
              </w:rPr>
              <w:t xml:space="preserve">Level </w:t>
            </w:r>
            <w:r>
              <w:rPr>
                <w:rFonts w:eastAsia="標楷體"/>
                <w:b/>
                <w:sz w:val="22"/>
              </w:rPr>
              <w:t>程度</w:t>
            </w:r>
          </w:p>
        </w:tc>
        <w:tc>
          <w:tcPr>
            <w:tcW w:w="3710" w:type="dxa"/>
            <w:tcBorders>
              <w:top w:val="single" w:sz="12" w:space="0" w:color="000001"/>
              <w:left w:val="single" w:sz="6" w:space="0" w:color="000001"/>
              <w:bottom w:val="single" w:sz="6" w:space="0" w:color="000001"/>
              <w:insideH w:val="single" w:sz="6" w:space="0" w:color="000001"/>
            </w:tcBorders>
            <w:shd w:color="auto" w:fill="auto" w:val="clear"/>
            <w:tcMar>
              <w:left w:w="-3" w:type="dxa"/>
            </w:tcMar>
            <w:vAlign w:val="center"/>
          </w:tcPr>
          <w:p>
            <w:pPr>
              <w:pStyle w:val="Normal"/>
              <w:snapToGrid w:val="false"/>
              <w:ind w:right="57" w:hanging="0"/>
              <w:jc w:val="center"/>
              <w:rPr/>
            </w:pPr>
            <w:r>
              <w:rPr>
                <w:rFonts w:eastAsia="標楷體"/>
                <w:b/>
                <w:bCs/>
                <w:w w:val="90"/>
                <w:sz w:val="22"/>
              </w:rPr>
              <w:t>Name of Institution</w:t>
              <w:br/>
            </w:r>
            <w:r>
              <w:rPr>
                <w:rFonts w:eastAsia="標楷體"/>
                <w:b/>
                <w:bCs/>
                <w:w w:val="90"/>
                <w:sz w:val="22"/>
              </w:rPr>
              <w:t>校名</w:t>
            </w:r>
          </w:p>
        </w:tc>
        <w:tc>
          <w:tcPr>
            <w:tcW w:w="1800" w:type="dxa"/>
            <w:tcBorders>
              <w:top w:val="single" w:sz="12" w:space="0" w:color="000001"/>
              <w:left w:val="single" w:sz="6" w:space="0" w:color="000001"/>
              <w:bottom w:val="single" w:sz="6" w:space="0" w:color="000001"/>
              <w:insideH w:val="single" w:sz="6" w:space="0" w:color="000001"/>
            </w:tcBorders>
            <w:shd w:color="auto" w:fill="auto" w:val="clear"/>
            <w:tcMar>
              <w:left w:w="-3" w:type="dxa"/>
            </w:tcMar>
            <w:vAlign w:val="center"/>
          </w:tcPr>
          <w:p>
            <w:pPr>
              <w:pStyle w:val="4"/>
              <w:numPr>
                <w:ilvl w:val="3"/>
                <w:numId w:val="2"/>
              </w:numPr>
              <w:snapToGrid w:val="false"/>
              <w:spacing w:lineRule="auto" w:line="240"/>
              <w:rPr>
                <w:rFonts w:ascii="Times New Roman" w:hAnsi="Times New Roman" w:eastAsia="標楷體" w:cs="Times New Roman"/>
                <w:bCs/>
                <w:szCs w:val="22"/>
              </w:rPr>
            </w:pPr>
            <w:r>
              <w:rPr>
                <w:rFonts w:eastAsia="標楷體" w:cs="Times New Roman" w:ascii="Times New Roman" w:hAnsi="Times New Roman"/>
                <w:bCs/>
                <w:szCs w:val="22"/>
              </w:rPr>
              <w:t>Country/City</w:t>
            </w:r>
          </w:p>
          <w:p>
            <w:pPr>
              <w:pStyle w:val="Normal"/>
              <w:snapToGrid w:val="false"/>
              <w:spacing w:lineRule="auto" w:line="240"/>
              <w:ind w:right="57" w:hanging="0"/>
              <w:jc w:val="center"/>
              <w:rPr>
                <w:rFonts w:eastAsia="標楷體"/>
                <w:b/>
                <w:b/>
                <w:bCs/>
                <w:w w:val="90"/>
                <w:sz w:val="22"/>
              </w:rPr>
            </w:pPr>
            <w:r>
              <w:rPr>
                <w:rFonts w:eastAsia="標楷體"/>
                <w:b/>
                <w:bCs/>
                <w:w w:val="90"/>
                <w:sz w:val="22"/>
              </w:rPr>
              <w:t>地點</w:t>
            </w:r>
          </w:p>
        </w:tc>
        <w:tc>
          <w:tcPr>
            <w:tcW w:w="2851" w:type="dxa"/>
            <w:tcBorders>
              <w:top w:val="single" w:sz="12" w:space="0" w:color="000001"/>
              <w:left w:val="single" w:sz="6" w:space="0" w:color="000001"/>
              <w:bottom w:val="single" w:sz="6" w:space="0" w:color="000001"/>
              <w:right w:val="single" w:sz="12" w:space="0" w:color="000001"/>
              <w:insideH w:val="single" w:sz="6" w:space="0" w:color="000001"/>
              <w:insideV w:val="single" w:sz="12" w:space="0" w:color="000001"/>
            </w:tcBorders>
            <w:shd w:color="auto" w:fill="auto" w:val="clear"/>
            <w:tcMar>
              <w:left w:w="-3" w:type="dxa"/>
            </w:tcMar>
            <w:vAlign w:val="center"/>
          </w:tcPr>
          <w:p>
            <w:pPr>
              <w:pStyle w:val="Normal"/>
              <w:snapToGrid w:val="false"/>
              <w:ind w:right="57" w:hanging="0"/>
              <w:jc w:val="center"/>
              <w:rPr/>
            </w:pPr>
            <w:r>
              <w:rPr>
                <w:rFonts w:eastAsia="標楷體"/>
                <w:b/>
                <w:bCs/>
                <w:sz w:val="22"/>
              </w:rPr>
              <w:t xml:space="preserve">Period of Enrollment  </w:t>
              <w:br/>
            </w:r>
            <w:r>
              <w:rPr>
                <w:rFonts w:eastAsia="標楷體"/>
                <w:b/>
                <w:bCs/>
                <w:sz w:val="22"/>
              </w:rPr>
              <w:t>修業年限</w:t>
            </w:r>
          </w:p>
        </w:tc>
      </w:tr>
      <w:tr>
        <w:trPr>
          <w:trHeight w:val="720" w:hRule="exact"/>
          <w:cantSplit w:val="true"/>
        </w:trPr>
        <w:tc>
          <w:tcPr>
            <w:tcW w:w="2018" w:type="dxa"/>
            <w:tcBorders>
              <w:top w:val="single" w:sz="6" w:space="0" w:color="000001"/>
              <w:left w:val="single" w:sz="12" w:space="0" w:color="000001"/>
              <w:bottom w:val="single" w:sz="6" w:space="0" w:color="000001"/>
              <w:insideH w:val="single" w:sz="6" w:space="0" w:color="000001"/>
            </w:tcBorders>
            <w:shd w:color="auto" w:fill="auto" w:val="clear"/>
            <w:tcMar>
              <w:left w:w="-15" w:type="dxa"/>
            </w:tcMar>
            <w:vAlign w:val="center"/>
          </w:tcPr>
          <w:p>
            <w:pPr>
              <w:pStyle w:val="Normal"/>
              <w:snapToGrid w:val="false"/>
              <w:ind w:right="57" w:hanging="0"/>
              <w:jc w:val="both"/>
              <w:rPr>
                <w:rFonts w:eastAsia="標楷體"/>
                <w:bCs/>
                <w:sz w:val="22"/>
              </w:rPr>
            </w:pPr>
            <w:r>
              <w:rPr>
                <w:rFonts w:eastAsia="標楷體"/>
                <w:bCs/>
                <w:sz w:val="22"/>
              </w:rPr>
              <w:t xml:space="preserve">Secondary </w:t>
            </w:r>
          </w:p>
          <w:p>
            <w:pPr>
              <w:pStyle w:val="Normal"/>
              <w:snapToGrid w:val="false"/>
              <w:ind w:right="57" w:hanging="0"/>
              <w:jc w:val="both"/>
              <w:rPr/>
            </w:pPr>
            <w:r>
              <w:rPr>
                <w:rFonts w:eastAsia="標楷體"/>
                <w:bCs/>
                <w:sz w:val="22"/>
              </w:rPr>
              <w:t xml:space="preserve">Education </w:t>
            </w:r>
            <w:r>
              <w:rPr>
                <w:rFonts w:eastAsia="標楷體"/>
                <w:bCs/>
                <w:sz w:val="22"/>
              </w:rPr>
              <w:t>中學</w:t>
            </w:r>
          </w:p>
        </w:tc>
        <w:tc>
          <w:tcPr>
            <w:tcW w:w="3710" w:type="dxa"/>
            <w:tcBorders>
              <w:top w:val="single" w:sz="6" w:space="0" w:color="000001"/>
              <w:left w:val="single" w:sz="6" w:space="0" w:color="000001"/>
              <w:bottom w:val="single" w:sz="6" w:space="0" w:color="000001"/>
              <w:insideH w:val="single" w:sz="6" w:space="0" w:color="000001"/>
            </w:tcBorders>
            <w:shd w:color="auto" w:fill="auto" w:val="clear"/>
            <w:tcMar>
              <w:left w:w="-3" w:type="dxa"/>
            </w:tcMar>
          </w:tcPr>
          <w:p>
            <w:pPr>
              <w:pStyle w:val="Normal"/>
              <w:snapToGrid w:val="false"/>
              <w:ind w:right="57" w:hanging="0"/>
              <w:jc w:val="center"/>
              <w:rPr>
                <w:rFonts w:eastAsia="標楷體"/>
                <w:b/>
                <w:b/>
                <w:bCs/>
                <w:sz w:val="22"/>
              </w:rPr>
            </w:pPr>
            <w:r>
              <w:rPr>
                <w:rFonts w:eastAsia="標楷體"/>
                <w:b/>
                <w:bCs/>
                <w:sz w:val="22"/>
              </w:rPr>
            </w:r>
          </w:p>
        </w:tc>
        <w:tc>
          <w:tcPr>
            <w:tcW w:w="1800" w:type="dxa"/>
            <w:tcBorders>
              <w:top w:val="single" w:sz="6" w:space="0" w:color="000001"/>
              <w:left w:val="single" w:sz="6" w:space="0" w:color="000001"/>
              <w:bottom w:val="single" w:sz="6" w:space="0" w:color="000001"/>
              <w:insideH w:val="single" w:sz="6" w:space="0" w:color="000001"/>
            </w:tcBorders>
            <w:shd w:color="auto" w:fill="auto" w:val="clear"/>
            <w:tcMar>
              <w:left w:w="-3" w:type="dxa"/>
            </w:tcMar>
            <w:vAlign w:val="center"/>
          </w:tcPr>
          <w:p>
            <w:pPr>
              <w:pStyle w:val="Normal"/>
              <w:snapToGrid w:val="false"/>
              <w:ind w:right="57" w:hanging="0"/>
              <w:jc w:val="center"/>
              <w:rPr>
                <w:rFonts w:eastAsia="標楷體"/>
                <w:b/>
                <w:b/>
                <w:bCs/>
                <w:sz w:val="22"/>
              </w:rPr>
            </w:pPr>
            <w:r>
              <w:rPr>
                <w:rFonts w:eastAsia="標楷體"/>
                <w:b/>
                <w:bCs/>
                <w:sz w:val="22"/>
              </w:rPr>
            </w:r>
          </w:p>
        </w:tc>
        <w:tc>
          <w:tcPr>
            <w:tcW w:w="2851" w:type="dxa"/>
            <w:tcBorders>
              <w:top w:val="single" w:sz="6" w:space="0" w:color="000001"/>
              <w:left w:val="single" w:sz="6" w:space="0" w:color="000001"/>
              <w:bottom w:val="single" w:sz="6" w:space="0" w:color="000001"/>
              <w:right w:val="single" w:sz="12" w:space="0" w:color="000001"/>
              <w:insideH w:val="single" w:sz="6" w:space="0" w:color="000001"/>
              <w:insideV w:val="single" w:sz="12" w:space="0" w:color="000001"/>
            </w:tcBorders>
            <w:shd w:color="auto" w:fill="auto" w:val="clear"/>
            <w:tcMar>
              <w:left w:w="-3" w:type="dxa"/>
            </w:tcMar>
            <w:vAlign w:val="center"/>
          </w:tcPr>
          <w:p>
            <w:pPr>
              <w:pStyle w:val="Normal"/>
              <w:snapToGrid w:val="false"/>
              <w:ind w:right="57" w:hanging="0"/>
              <w:jc w:val="center"/>
              <w:rPr>
                <w:rFonts w:eastAsia="標楷體"/>
                <w:b/>
                <w:b/>
                <w:bCs/>
                <w:sz w:val="22"/>
              </w:rPr>
            </w:pPr>
            <w:r>
              <w:rPr>
                <w:rFonts w:eastAsia="標楷體"/>
                <w:b/>
                <w:bCs/>
                <w:sz w:val="22"/>
              </w:rPr>
            </w:r>
          </w:p>
        </w:tc>
      </w:tr>
      <w:tr>
        <w:trPr>
          <w:trHeight w:val="931" w:hRule="exact"/>
          <w:cantSplit w:val="true"/>
        </w:trPr>
        <w:tc>
          <w:tcPr>
            <w:tcW w:w="2018" w:type="dxa"/>
            <w:tcBorders>
              <w:top w:val="single" w:sz="6" w:space="0" w:color="000001"/>
              <w:left w:val="single" w:sz="12" w:space="0" w:color="000001"/>
              <w:bottom w:val="single" w:sz="6" w:space="0" w:color="000001"/>
              <w:insideH w:val="single" w:sz="6" w:space="0" w:color="000001"/>
            </w:tcBorders>
            <w:shd w:color="auto" w:fill="auto" w:val="clear"/>
            <w:tcMar>
              <w:left w:w="-15" w:type="dxa"/>
            </w:tcMar>
            <w:vAlign w:val="center"/>
          </w:tcPr>
          <w:p>
            <w:pPr>
              <w:pStyle w:val="Normal"/>
              <w:snapToGrid w:val="false"/>
              <w:spacing w:before="0" w:after="72"/>
              <w:ind w:right="57" w:hanging="0"/>
              <w:rPr/>
            </w:pPr>
            <w:r>
              <w:rPr>
                <w:rFonts w:eastAsia="標楷體"/>
                <w:bCs/>
                <w:sz w:val="22"/>
              </w:rPr>
              <w:t xml:space="preserve">Undergraduate Level Education </w:t>
            </w:r>
            <w:r>
              <w:rPr>
                <w:rFonts w:eastAsia="標楷體"/>
                <w:bCs/>
                <w:sz w:val="22"/>
              </w:rPr>
              <w:t>大學</w:t>
            </w:r>
          </w:p>
        </w:tc>
        <w:tc>
          <w:tcPr>
            <w:tcW w:w="3710" w:type="dxa"/>
            <w:tcBorders>
              <w:top w:val="single" w:sz="6" w:space="0" w:color="000001"/>
              <w:left w:val="single" w:sz="6" w:space="0" w:color="000001"/>
              <w:bottom w:val="single" w:sz="6" w:space="0" w:color="000001"/>
              <w:insideH w:val="single" w:sz="6" w:space="0" w:color="000001"/>
            </w:tcBorders>
            <w:shd w:color="auto" w:fill="auto" w:val="clear"/>
            <w:tcMar>
              <w:left w:w="-3" w:type="dxa"/>
            </w:tcMar>
          </w:tcPr>
          <w:p>
            <w:pPr>
              <w:pStyle w:val="Normal"/>
              <w:snapToGrid w:val="false"/>
              <w:ind w:right="57" w:hanging="0"/>
              <w:jc w:val="center"/>
              <w:rPr>
                <w:rFonts w:eastAsia="標楷體"/>
                <w:b/>
                <w:b/>
                <w:bCs/>
                <w:sz w:val="22"/>
              </w:rPr>
            </w:pPr>
            <w:r>
              <w:rPr>
                <w:rFonts w:eastAsia="標楷體"/>
                <w:b/>
                <w:bCs/>
                <w:sz w:val="22"/>
              </w:rPr>
            </w:r>
          </w:p>
        </w:tc>
        <w:tc>
          <w:tcPr>
            <w:tcW w:w="1800" w:type="dxa"/>
            <w:tcBorders>
              <w:top w:val="single" w:sz="6" w:space="0" w:color="000001"/>
              <w:left w:val="single" w:sz="6" w:space="0" w:color="000001"/>
              <w:bottom w:val="single" w:sz="6" w:space="0" w:color="000001"/>
              <w:insideH w:val="single" w:sz="6" w:space="0" w:color="000001"/>
            </w:tcBorders>
            <w:shd w:color="auto" w:fill="auto" w:val="clear"/>
            <w:tcMar>
              <w:left w:w="-3" w:type="dxa"/>
            </w:tcMar>
            <w:vAlign w:val="center"/>
          </w:tcPr>
          <w:p>
            <w:pPr>
              <w:pStyle w:val="Normal"/>
              <w:snapToGrid w:val="false"/>
              <w:ind w:right="57" w:hanging="0"/>
              <w:jc w:val="center"/>
              <w:rPr>
                <w:rFonts w:eastAsia="標楷體"/>
                <w:b/>
                <w:b/>
                <w:bCs/>
                <w:sz w:val="22"/>
              </w:rPr>
            </w:pPr>
            <w:r>
              <w:rPr>
                <w:rFonts w:eastAsia="標楷體"/>
                <w:b/>
                <w:bCs/>
                <w:sz w:val="22"/>
              </w:rPr>
            </w:r>
          </w:p>
        </w:tc>
        <w:tc>
          <w:tcPr>
            <w:tcW w:w="2851" w:type="dxa"/>
            <w:tcBorders>
              <w:top w:val="single" w:sz="6" w:space="0" w:color="000001"/>
              <w:left w:val="single" w:sz="6" w:space="0" w:color="000001"/>
              <w:bottom w:val="single" w:sz="6" w:space="0" w:color="000001"/>
              <w:right w:val="single" w:sz="12" w:space="0" w:color="000001"/>
              <w:insideH w:val="single" w:sz="6" w:space="0" w:color="000001"/>
              <w:insideV w:val="single" w:sz="12" w:space="0" w:color="000001"/>
            </w:tcBorders>
            <w:shd w:color="auto" w:fill="auto" w:val="clear"/>
            <w:tcMar>
              <w:left w:w="-3" w:type="dxa"/>
            </w:tcMar>
            <w:vAlign w:val="center"/>
          </w:tcPr>
          <w:p>
            <w:pPr>
              <w:pStyle w:val="Normal"/>
              <w:snapToGrid w:val="false"/>
              <w:ind w:right="57" w:hanging="0"/>
              <w:jc w:val="center"/>
              <w:rPr>
                <w:rFonts w:eastAsia="標楷體"/>
                <w:b/>
                <w:b/>
                <w:bCs/>
                <w:sz w:val="22"/>
              </w:rPr>
            </w:pPr>
            <w:r>
              <w:rPr>
                <w:rFonts w:eastAsia="標楷體"/>
                <w:b/>
                <w:bCs/>
                <w:sz w:val="22"/>
              </w:rPr>
            </w:r>
          </w:p>
        </w:tc>
      </w:tr>
      <w:tr>
        <w:trPr>
          <w:trHeight w:val="720" w:hRule="exact"/>
          <w:cantSplit w:val="true"/>
        </w:trPr>
        <w:tc>
          <w:tcPr>
            <w:tcW w:w="2018" w:type="dxa"/>
            <w:tcBorders>
              <w:top w:val="single" w:sz="6" w:space="0" w:color="000001"/>
              <w:left w:val="single" w:sz="12" w:space="0" w:color="000001"/>
              <w:bottom w:val="single" w:sz="12" w:space="0" w:color="000001"/>
              <w:insideH w:val="single" w:sz="12" w:space="0" w:color="000001"/>
            </w:tcBorders>
            <w:shd w:color="auto" w:fill="auto" w:val="clear"/>
            <w:tcMar>
              <w:left w:w="-15" w:type="dxa"/>
            </w:tcMar>
            <w:vAlign w:val="center"/>
          </w:tcPr>
          <w:p>
            <w:pPr>
              <w:pStyle w:val="Normal"/>
              <w:snapToGrid w:val="false"/>
              <w:ind w:right="57" w:hanging="0"/>
              <w:rPr/>
            </w:pPr>
            <w:r>
              <w:rPr>
                <w:rFonts w:eastAsia="標楷體"/>
                <w:bCs/>
                <w:sz w:val="22"/>
              </w:rPr>
              <w:t xml:space="preserve">Graduate Level Education </w:t>
            </w:r>
            <w:r>
              <w:rPr>
                <w:rFonts w:eastAsia="標楷體"/>
                <w:bCs/>
                <w:sz w:val="22"/>
              </w:rPr>
              <w:t>研究所</w:t>
            </w:r>
          </w:p>
        </w:tc>
        <w:tc>
          <w:tcPr>
            <w:tcW w:w="3710" w:type="dxa"/>
            <w:tcBorders>
              <w:top w:val="single" w:sz="6" w:space="0" w:color="000001"/>
              <w:left w:val="single" w:sz="6" w:space="0" w:color="000001"/>
              <w:bottom w:val="single" w:sz="12" w:space="0" w:color="000001"/>
              <w:insideH w:val="single" w:sz="12" w:space="0" w:color="000001"/>
            </w:tcBorders>
            <w:shd w:color="auto" w:fill="auto" w:val="clear"/>
            <w:tcMar>
              <w:left w:w="-3" w:type="dxa"/>
            </w:tcMar>
          </w:tcPr>
          <w:p>
            <w:pPr>
              <w:pStyle w:val="Normal"/>
              <w:snapToGrid w:val="false"/>
              <w:ind w:right="57" w:hanging="0"/>
              <w:jc w:val="center"/>
              <w:rPr>
                <w:rFonts w:eastAsia="標楷體"/>
                <w:b/>
                <w:b/>
                <w:bCs/>
                <w:sz w:val="22"/>
              </w:rPr>
            </w:pPr>
            <w:r>
              <w:rPr>
                <w:rFonts w:eastAsia="標楷體"/>
                <w:b/>
                <w:bCs/>
                <w:sz w:val="22"/>
              </w:rPr>
            </w:r>
          </w:p>
        </w:tc>
        <w:tc>
          <w:tcPr>
            <w:tcW w:w="1800" w:type="dxa"/>
            <w:tcBorders>
              <w:top w:val="single" w:sz="6" w:space="0" w:color="000001"/>
              <w:left w:val="single" w:sz="6" w:space="0" w:color="000001"/>
              <w:bottom w:val="single" w:sz="12" w:space="0" w:color="000001"/>
              <w:insideH w:val="single" w:sz="12" w:space="0" w:color="000001"/>
            </w:tcBorders>
            <w:shd w:color="auto" w:fill="auto" w:val="clear"/>
            <w:tcMar>
              <w:left w:w="-3" w:type="dxa"/>
            </w:tcMar>
            <w:vAlign w:val="center"/>
          </w:tcPr>
          <w:p>
            <w:pPr>
              <w:pStyle w:val="Normal"/>
              <w:snapToGrid w:val="false"/>
              <w:ind w:right="57" w:hanging="0"/>
              <w:jc w:val="center"/>
              <w:rPr>
                <w:rFonts w:eastAsia="標楷體"/>
                <w:b/>
                <w:b/>
                <w:bCs/>
                <w:sz w:val="22"/>
              </w:rPr>
            </w:pPr>
            <w:r>
              <w:rPr>
                <w:rFonts w:eastAsia="標楷體"/>
                <w:b/>
                <w:bCs/>
                <w:sz w:val="22"/>
              </w:rPr>
            </w:r>
          </w:p>
        </w:tc>
        <w:tc>
          <w:tcPr>
            <w:tcW w:w="2851" w:type="dxa"/>
            <w:tcBorders>
              <w:top w:val="single" w:sz="6" w:space="0" w:color="000001"/>
              <w:left w:val="single" w:sz="6" w:space="0" w:color="000001"/>
              <w:bottom w:val="single" w:sz="12" w:space="0" w:color="000001"/>
              <w:right w:val="single" w:sz="12" w:space="0" w:color="000001"/>
              <w:insideH w:val="single" w:sz="12" w:space="0" w:color="000001"/>
              <w:insideV w:val="single" w:sz="12" w:space="0" w:color="000001"/>
            </w:tcBorders>
            <w:shd w:color="auto" w:fill="auto" w:val="clear"/>
            <w:tcMar>
              <w:left w:w="-3" w:type="dxa"/>
            </w:tcMar>
            <w:vAlign w:val="center"/>
          </w:tcPr>
          <w:p>
            <w:pPr>
              <w:pStyle w:val="Normal"/>
              <w:snapToGrid w:val="false"/>
              <w:ind w:right="57" w:hanging="0"/>
              <w:jc w:val="center"/>
              <w:rPr>
                <w:rFonts w:eastAsia="標楷體"/>
                <w:b/>
                <w:b/>
                <w:bCs/>
                <w:sz w:val="22"/>
              </w:rPr>
            </w:pPr>
            <w:r>
              <w:rPr>
                <w:rFonts w:eastAsia="標楷體"/>
                <w:b/>
                <w:bCs/>
                <w:sz w:val="22"/>
              </w:rPr>
            </w:r>
          </w:p>
        </w:tc>
      </w:tr>
    </w:tbl>
    <w:p>
      <w:pPr>
        <w:pStyle w:val="Normal"/>
        <w:snapToGrid w:val="false"/>
        <w:ind w:right="380" w:hanging="0"/>
        <w:jc w:val="both"/>
        <w:rPr>
          <w:rFonts w:eastAsia="標楷體"/>
          <w:b/>
          <w:b/>
          <w:sz w:val="22"/>
        </w:rPr>
      </w:pPr>
      <w:r>
        <w:rPr>
          <w:rFonts w:eastAsia="標楷體"/>
          <w:b/>
          <w:sz w:val="22"/>
        </w:rPr>
      </w:r>
    </w:p>
    <w:p>
      <w:pPr>
        <w:pStyle w:val="Normal"/>
        <w:snapToGrid w:val="false"/>
        <w:ind w:right="380" w:hanging="0"/>
        <w:jc w:val="both"/>
        <w:rPr/>
      </w:pPr>
      <w:r>
        <w:rPr>
          <w:rFonts w:eastAsia="Times New Roman"/>
          <w:b/>
          <w:sz w:val="22"/>
        </w:rPr>
        <w:t xml:space="preserve"> </w:t>
      </w:r>
      <w:r>
        <w:rPr>
          <w:rFonts w:eastAsia="標楷體"/>
          <w:b/>
          <w:w w:val="90"/>
        </w:rPr>
        <w:t xml:space="preserve">4. REFERENCES </w:t>
      </w:r>
      <w:r>
        <w:rPr>
          <w:rFonts w:eastAsia="標楷體"/>
          <w:b/>
          <w:w w:val="90"/>
        </w:rPr>
        <w:t>推薦單位（人）資料</w:t>
      </w:r>
    </w:p>
    <w:tbl>
      <w:tblPr>
        <w:tblW w:w="10380" w:type="dxa"/>
        <w:jc w:val="left"/>
        <w:tblInd w:w="-617" w:type="dxa"/>
        <w:tblBorders>
          <w:top w:val="single" w:sz="12" w:space="0" w:color="000001"/>
          <w:left w:val="single" w:sz="12" w:space="0" w:color="000001"/>
          <w:bottom w:val="single" w:sz="6" w:space="0" w:color="000001"/>
          <w:insideH w:val="single" w:sz="6" w:space="0" w:color="000001"/>
        </w:tblBorders>
        <w:tblCellMar>
          <w:top w:w="0" w:type="dxa"/>
          <w:left w:w="-15" w:type="dxa"/>
          <w:bottom w:w="0" w:type="dxa"/>
          <w:right w:w="28" w:type="dxa"/>
        </w:tblCellMar>
        <w:tblLook w:firstRow="1" w:noVBand="1" w:lastRow="0" w:firstColumn="1" w:lastColumn="0" w:noHBand="0" w:val="04a0"/>
      </w:tblPr>
      <w:tblGrid>
        <w:gridCol w:w="2160"/>
        <w:gridCol w:w="1679"/>
        <w:gridCol w:w="6541"/>
      </w:tblGrid>
      <w:tr>
        <w:trPr>
          <w:cantSplit w:val="true"/>
        </w:trPr>
        <w:tc>
          <w:tcPr>
            <w:tcW w:w="2160" w:type="dxa"/>
            <w:tcBorders>
              <w:top w:val="single" w:sz="12" w:space="0" w:color="000001"/>
              <w:left w:val="single" w:sz="12" w:space="0" w:color="000001"/>
              <w:bottom w:val="single" w:sz="6" w:space="0" w:color="000001"/>
              <w:insideH w:val="single" w:sz="6" w:space="0" w:color="000001"/>
            </w:tcBorders>
            <w:shd w:color="auto" w:fill="auto" w:val="clear"/>
            <w:tcMar>
              <w:left w:w="-15" w:type="dxa"/>
            </w:tcMar>
            <w:vAlign w:val="center"/>
          </w:tcPr>
          <w:p>
            <w:pPr>
              <w:pStyle w:val="Normal"/>
              <w:snapToGrid w:val="false"/>
              <w:ind w:left="255" w:right="57" w:hanging="198"/>
              <w:jc w:val="center"/>
              <w:rPr/>
            </w:pPr>
            <w:r>
              <w:rPr>
                <w:rFonts w:eastAsia="標楷體"/>
                <w:b/>
                <w:w w:val="90"/>
                <w:sz w:val="22"/>
              </w:rPr>
              <w:t xml:space="preserve">Name </w:t>
            </w:r>
            <w:r>
              <w:rPr>
                <w:rFonts w:eastAsia="標楷體"/>
                <w:b/>
                <w:w w:val="90"/>
                <w:sz w:val="22"/>
              </w:rPr>
              <w:t>姓名</w:t>
            </w:r>
          </w:p>
        </w:tc>
        <w:tc>
          <w:tcPr>
            <w:tcW w:w="1679" w:type="dxa"/>
            <w:tcBorders>
              <w:top w:val="single" w:sz="12" w:space="0" w:color="000001"/>
              <w:left w:val="single" w:sz="6" w:space="0" w:color="000001"/>
              <w:bottom w:val="single" w:sz="6" w:space="0" w:color="000001"/>
              <w:insideH w:val="single" w:sz="6" w:space="0" w:color="000001"/>
            </w:tcBorders>
            <w:shd w:color="auto" w:fill="auto" w:val="clear"/>
            <w:tcMar>
              <w:left w:w="-3" w:type="dxa"/>
            </w:tcMar>
            <w:vAlign w:val="center"/>
          </w:tcPr>
          <w:p>
            <w:pPr>
              <w:pStyle w:val="Normal"/>
              <w:snapToGrid w:val="false"/>
              <w:ind w:right="57" w:hanging="0"/>
              <w:jc w:val="center"/>
              <w:rPr/>
            </w:pPr>
            <w:r>
              <w:rPr>
                <w:rFonts w:eastAsia="標楷體"/>
                <w:b/>
                <w:sz w:val="22"/>
              </w:rPr>
              <w:t>Position</w:t>
            </w:r>
            <w:r>
              <w:rPr>
                <w:rFonts w:eastAsia="標楷體"/>
                <w:b/>
                <w:sz w:val="22"/>
              </w:rPr>
              <w:t>職務</w:t>
            </w:r>
          </w:p>
        </w:tc>
        <w:tc>
          <w:tcPr>
            <w:tcW w:w="6541" w:type="dxa"/>
            <w:tcBorders>
              <w:top w:val="single" w:sz="12" w:space="0" w:color="000001"/>
              <w:left w:val="single" w:sz="6" w:space="0" w:color="000001"/>
              <w:bottom w:val="single" w:sz="6" w:space="0" w:color="000001"/>
              <w:right w:val="single" w:sz="12" w:space="0" w:color="000001"/>
              <w:insideH w:val="single" w:sz="6" w:space="0" w:color="000001"/>
              <w:insideV w:val="single" w:sz="12" w:space="0" w:color="000001"/>
            </w:tcBorders>
            <w:shd w:color="auto" w:fill="auto" w:val="clear"/>
            <w:tcMar>
              <w:left w:w="-3" w:type="dxa"/>
            </w:tcMar>
            <w:vAlign w:val="center"/>
          </w:tcPr>
          <w:p>
            <w:pPr>
              <w:pStyle w:val="Normal"/>
              <w:snapToGrid w:val="false"/>
              <w:ind w:right="57" w:hanging="0"/>
              <w:jc w:val="center"/>
              <w:rPr/>
            </w:pPr>
            <w:r>
              <w:rPr>
                <w:rFonts w:eastAsia="標楷體"/>
                <w:b/>
                <w:sz w:val="22"/>
              </w:rPr>
              <w:t>Phone, E-Mail, or Mailing Address</w:t>
            </w:r>
            <w:r>
              <w:rPr>
                <w:rFonts w:eastAsia="標楷體"/>
                <w:b/>
                <w:sz w:val="22"/>
              </w:rPr>
              <w:t>電話及郵電地址</w:t>
            </w:r>
          </w:p>
        </w:tc>
      </w:tr>
      <w:tr>
        <w:trPr>
          <w:trHeight w:val="313" w:hRule="atLeast"/>
          <w:cantSplit w:val="true"/>
        </w:trPr>
        <w:tc>
          <w:tcPr>
            <w:tcW w:w="2160" w:type="dxa"/>
            <w:tcBorders>
              <w:top w:val="single" w:sz="6" w:space="0" w:color="000001"/>
              <w:left w:val="single" w:sz="12" w:space="0" w:color="000001"/>
              <w:bottom w:val="single" w:sz="6" w:space="0" w:color="000001"/>
              <w:insideH w:val="single" w:sz="6" w:space="0" w:color="000001"/>
            </w:tcBorders>
            <w:shd w:color="auto" w:fill="auto" w:val="clear"/>
            <w:tcMar>
              <w:left w:w="-15" w:type="dxa"/>
            </w:tcMar>
            <w:vAlign w:val="center"/>
          </w:tcPr>
          <w:p>
            <w:pPr>
              <w:pStyle w:val="Normal"/>
              <w:snapToGrid w:val="false"/>
              <w:ind w:left="255" w:right="57" w:hanging="198"/>
              <w:rPr>
                <w:rFonts w:eastAsia="標楷體"/>
                <w:b/>
                <w:b/>
                <w:sz w:val="22"/>
              </w:rPr>
            </w:pPr>
            <w:r>
              <w:rPr>
                <w:rFonts w:eastAsia="標楷體"/>
                <w:b/>
                <w:sz w:val="22"/>
              </w:rPr>
            </w:r>
          </w:p>
        </w:tc>
        <w:tc>
          <w:tcPr>
            <w:tcW w:w="1679" w:type="dxa"/>
            <w:tcBorders>
              <w:top w:val="single" w:sz="6" w:space="0" w:color="000001"/>
              <w:left w:val="single" w:sz="6" w:space="0" w:color="000001"/>
              <w:bottom w:val="single" w:sz="6" w:space="0" w:color="000001"/>
              <w:insideH w:val="single" w:sz="6" w:space="0" w:color="000001"/>
            </w:tcBorders>
            <w:shd w:color="auto" w:fill="auto" w:val="clear"/>
            <w:tcMar>
              <w:left w:w="-3" w:type="dxa"/>
            </w:tcMar>
          </w:tcPr>
          <w:p>
            <w:pPr>
              <w:pStyle w:val="Normal"/>
              <w:snapToGrid w:val="false"/>
              <w:ind w:right="57" w:hanging="0"/>
              <w:jc w:val="center"/>
              <w:rPr>
                <w:rFonts w:eastAsia="標楷體"/>
                <w:b/>
                <w:b/>
                <w:sz w:val="22"/>
              </w:rPr>
            </w:pPr>
            <w:r>
              <w:rPr>
                <w:rFonts w:eastAsia="標楷體"/>
                <w:b/>
                <w:sz w:val="22"/>
              </w:rPr>
            </w:r>
          </w:p>
        </w:tc>
        <w:tc>
          <w:tcPr>
            <w:tcW w:w="6541" w:type="dxa"/>
            <w:tcBorders>
              <w:top w:val="single" w:sz="6" w:space="0" w:color="000001"/>
              <w:left w:val="single" w:sz="6" w:space="0" w:color="000001"/>
              <w:bottom w:val="single" w:sz="6" w:space="0" w:color="000001"/>
              <w:right w:val="single" w:sz="12" w:space="0" w:color="000001"/>
              <w:insideH w:val="single" w:sz="6" w:space="0" w:color="000001"/>
              <w:insideV w:val="single" w:sz="12" w:space="0" w:color="000001"/>
            </w:tcBorders>
            <w:shd w:color="auto" w:fill="auto" w:val="clear"/>
            <w:tcMar>
              <w:left w:w="-3" w:type="dxa"/>
            </w:tcMar>
          </w:tcPr>
          <w:p>
            <w:pPr>
              <w:pStyle w:val="Normal"/>
              <w:snapToGrid w:val="false"/>
              <w:ind w:right="57" w:hanging="0"/>
              <w:jc w:val="center"/>
              <w:rPr>
                <w:rFonts w:eastAsia="標楷體"/>
                <w:b/>
                <w:b/>
                <w:sz w:val="22"/>
              </w:rPr>
            </w:pPr>
            <w:r>
              <w:rPr>
                <w:rFonts w:eastAsia="標楷體"/>
                <w:b/>
                <w:sz w:val="22"/>
              </w:rPr>
            </w:r>
          </w:p>
        </w:tc>
      </w:tr>
      <w:tr>
        <w:trPr>
          <w:trHeight w:val="338" w:hRule="atLeast"/>
          <w:cantSplit w:val="true"/>
        </w:trPr>
        <w:tc>
          <w:tcPr>
            <w:tcW w:w="2160" w:type="dxa"/>
            <w:tcBorders>
              <w:top w:val="single" w:sz="6" w:space="0" w:color="000001"/>
              <w:left w:val="single" w:sz="12" w:space="0" w:color="000001"/>
              <w:bottom w:val="single" w:sz="12" w:space="0" w:color="000001"/>
              <w:insideH w:val="single" w:sz="12" w:space="0" w:color="000001"/>
            </w:tcBorders>
            <w:shd w:color="auto" w:fill="auto" w:val="clear"/>
            <w:tcMar>
              <w:left w:w="-15" w:type="dxa"/>
            </w:tcMar>
          </w:tcPr>
          <w:p>
            <w:pPr>
              <w:pStyle w:val="Normal"/>
              <w:snapToGrid w:val="false"/>
              <w:ind w:left="57" w:right="57" w:hanging="0"/>
              <w:rPr>
                <w:rFonts w:eastAsia="標楷體"/>
                <w:b/>
                <w:b/>
                <w:sz w:val="22"/>
              </w:rPr>
            </w:pPr>
            <w:r>
              <w:rPr>
                <w:rFonts w:eastAsia="標楷體"/>
                <w:b/>
                <w:sz w:val="22"/>
              </w:rPr>
            </w:r>
          </w:p>
        </w:tc>
        <w:tc>
          <w:tcPr>
            <w:tcW w:w="1679" w:type="dxa"/>
            <w:tcBorders>
              <w:top w:val="single" w:sz="6" w:space="0" w:color="000001"/>
              <w:left w:val="single" w:sz="6" w:space="0" w:color="000001"/>
              <w:bottom w:val="single" w:sz="12" w:space="0" w:color="000001"/>
              <w:insideH w:val="single" w:sz="12" w:space="0" w:color="000001"/>
            </w:tcBorders>
            <w:shd w:color="auto" w:fill="auto" w:val="clear"/>
            <w:tcMar>
              <w:left w:w="-3" w:type="dxa"/>
            </w:tcMar>
          </w:tcPr>
          <w:p>
            <w:pPr>
              <w:pStyle w:val="Normal"/>
              <w:snapToGrid w:val="false"/>
              <w:ind w:right="57" w:hanging="0"/>
              <w:jc w:val="center"/>
              <w:rPr>
                <w:rFonts w:eastAsia="標楷體"/>
                <w:b/>
                <w:b/>
              </w:rPr>
            </w:pPr>
            <w:r>
              <w:rPr>
                <w:rFonts w:eastAsia="標楷體"/>
                <w:b/>
              </w:rPr>
            </w:r>
          </w:p>
        </w:tc>
        <w:tc>
          <w:tcPr>
            <w:tcW w:w="6541" w:type="dxa"/>
            <w:tcBorders>
              <w:top w:val="single" w:sz="6" w:space="0" w:color="000001"/>
              <w:left w:val="single" w:sz="6" w:space="0" w:color="000001"/>
              <w:bottom w:val="single" w:sz="12" w:space="0" w:color="000001"/>
              <w:right w:val="single" w:sz="12" w:space="0" w:color="000001"/>
              <w:insideH w:val="single" w:sz="12" w:space="0" w:color="000001"/>
              <w:insideV w:val="single" w:sz="12" w:space="0" w:color="000001"/>
            </w:tcBorders>
            <w:shd w:color="auto" w:fill="auto" w:val="clear"/>
            <w:tcMar>
              <w:left w:w="-3" w:type="dxa"/>
            </w:tcMar>
          </w:tcPr>
          <w:p>
            <w:pPr>
              <w:pStyle w:val="Normal"/>
              <w:snapToGrid w:val="false"/>
              <w:ind w:right="57" w:hanging="0"/>
              <w:jc w:val="center"/>
              <w:rPr>
                <w:rFonts w:eastAsia="標楷體"/>
                <w:b/>
                <w:b/>
              </w:rPr>
            </w:pPr>
            <w:r>
              <w:rPr>
                <w:rFonts w:eastAsia="標楷體"/>
                <w:b/>
              </w:rPr>
            </w:r>
          </w:p>
        </w:tc>
      </w:tr>
    </w:tbl>
    <w:p>
      <w:pPr>
        <w:pStyle w:val="Normal"/>
        <w:snapToGrid w:val="false"/>
        <w:ind w:right="380" w:hanging="0"/>
        <w:rPr>
          <w:rFonts w:eastAsia="標楷體"/>
          <w:b/>
          <w:b/>
          <w:sz w:val="22"/>
        </w:rPr>
      </w:pPr>
      <w:r>
        <w:rPr>
          <w:rFonts w:eastAsia="標楷體"/>
          <w:b/>
          <w:sz w:val="22"/>
        </w:rPr>
      </w:r>
    </w:p>
    <w:p>
      <w:pPr>
        <w:pStyle w:val="Normal"/>
        <w:snapToGrid w:val="false"/>
        <w:ind w:right="380" w:hanging="0"/>
        <w:rPr/>
      </w:pPr>
      <w:r>
        <w:rPr>
          <w:rFonts w:eastAsia="標楷體"/>
          <w:b/>
          <w:bCs/>
          <w:u w:val="thick"/>
        </w:rPr>
        <w:t>5. PREVIOUS EMPLOYMENT</w:t>
      </w:r>
      <w:r>
        <w:rPr>
          <w:rFonts w:eastAsia="標楷體"/>
          <w:b/>
          <w:u w:val="thick"/>
        </w:rPr>
        <w:t xml:space="preserve"> </w:t>
      </w:r>
      <w:r>
        <w:rPr>
          <w:rFonts w:eastAsia="標楷體"/>
          <w:b/>
          <w:w w:val="90"/>
          <w:u w:val="thick"/>
        </w:rPr>
        <w:t>工作經歷</w:t>
      </w:r>
      <w:r>
        <w:rPr>
          <w:rFonts w:eastAsia="Times New Roman"/>
          <w:b/>
          <w:w w:val="90"/>
          <w:u w:val="thick"/>
        </w:rPr>
        <w:t xml:space="preserve">  </w:t>
      </w:r>
      <w:r>
        <w:rPr>
          <w:rFonts w:eastAsia="標楷體"/>
          <w:b/>
          <w:bCs/>
          <w:w w:val="90"/>
          <w:u w:val="thick"/>
        </w:rPr>
        <w:t>(Use one line for each position)</w:t>
      </w:r>
      <w:r>
        <w:rPr>
          <w:rFonts w:eastAsia="標楷體"/>
          <w:b/>
          <w:w w:val="90"/>
          <w:u w:val="thick"/>
        </w:rPr>
        <w:t xml:space="preserve"> </w:t>
      </w:r>
    </w:p>
    <w:tbl>
      <w:tblPr>
        <w:tblW w:w="10380" w:type="dxa"/>
        <w:jc w:val="left"/>
        <w:tblInd w:w="-617" w:type="dxa"/>
        <w:tblBorders>
          <w:top w:val="single" w:sz="12" w:space="0" w:color="000001"/>
          <w:left w:val="single" w:sz="12" w:space="0" w:color="000001"/>
          <w:bottom w:val="single" w:sz="6" w:space="0" w:color="000001"/>
          <w:insideH w:val="single" w:sz="6" w:space="0" w:color="000001"/>
        </w:tblBorders>
        <w:tblCellMar>
          <w:top w:w="0" w:type="dxa"/>
          <w:left w:w="-15" w:type="dxa"/>
          <w:bottom w:w="0" w:type="dxa"/>
          <w:right w:w="28" w:type="dxa"/>
        </w:tblCellMar>
        <w:tblLook w:firstRow="1" w:noVBand="1" w:lastRow="0" w:firstColumn="1" w:lastColumn="0" w:noHBand="0" w:val="04a0"/>
      </w:tblPr>
      <w:tblGrid>
        <w:gridCol w:w="1679"/>
        <w:gridCol w:w="3120"/>
        <w:gridCol w:w="2760"/>
        <w:gridCol w:w="2820"/>
      </w:tblGrid>
      <w:tr>
        <w:trPr>
          <w:trHeight w:val="720" w:hRule="exact"/>
          <w:cantSplit w:val="true"/>
        </w:trPr>
        <w:tc>
          <w:tcPr>
            <w:tcW w:w="1679" w:type="dxa"/>
            <w:tcBorders>
              <w:top w:val="single" w:sz="12" w:space="0" w:color="000001"/>
              <w:left w:val="single" w:sz="12" w:space="0" w:color="000001"/>
              <w:bottom w:val="single" w:sz="6" w:space="0" w:color="000001"/>
              <w:insideH w:val="single" w:sz="6" w:space="0" w:color="000001"/>
            </w:tcBorders>
            <w:shd w:color="auto" w:fill="auto" w:val="clear"/>
            <w:tcMar>
              <w:left w:w="-15" w:type="dxa"/>
            </w:tcMar>
            <w:vAlign w:val="center"/>
          </w:tcPr>
          <w:p>
            <w:pPr>
              <w:pStyle w:val="Normal"/>
              <w:snapToGrid w:val="false"/>
              <w:ind w:right="57" w:hanging="0"/>
              <w:jc w:val="center"/>
              <w:rPr/>
            </w:pPr>
            <w:r>
              <w:rPr>
                <w:rFonts w:eastAsia="STKaiti;Arial Unicode MS"/>
                <w:b/>
                <w:bCs/>
                <w:sz w:val="22"/>
              </w:rPr>
              <w:t>Position</w:t>
            </w:r>
            <w:r>
              <w:rPr>
                <w:rFonts w:eastAsia="標楷體"/>
                <w:b/>
                <w:w w:val="90"/>
                <w:sz w:val="22"/>
              </w:rPr>
              <w:br/>
              <w:t xml:space="preserve"> </w:t>
            </w:r>
            <w:r>
              <w:rPr>
                <w:rFonts w:eastAsia="標楷體"/>
                <w:b/>
                <w:w w:val="90"/>
                <w:sz w:val="22"/>
              </w:rPr>
              <w:t>職務</w:t>
            </w:r>
          </w:p>
        </w:tc>
        <w:tc>
          <w:tcPr>
            <w:tcW w:w="3120" w:type="dxa"/>
            <w:tcBorders>
              <w:top w:val="single" w:sz="12" w:space="0" w:color="000001"/>
              <w:left w:val="single" w:sz="6" w:space="0" w:color="000001"/>
              <w:bottom w:val="single" w:sz="6" w:space="0" w:color="000001"/>
              <w:insideH w:val="single" w:sz="6" w:space="0" w:color="000001"/>
            </w:tcBorders>
            <w:shd w:color="auto" w:fill="auto" w:val="clear"/>
            <w:tcMar>
              <w:left w:w="-3" w:type="dxa"/>
            </w:tcMar>
            <w:vAlign w:val="center"/>
          </w:tcPr>
          <w:p>
            <w:pPr>
              <w:pStyle w:val="Normal"/>
              <w:snapToGrid w:val="false"/>
              <w:ind w:left="57" w:right="57" w:hanging="0"/>
              <w:jc w:val="center"/>
              <w:rPr>
                <w:rFonts w:eastAsia="STKaiti;Arial Unicode MS"/>
                <w:b/>
                <w:b/>
                <w:bCs/>
                <w:sz w:val="22"/>
              </w:rPr>
            </w:pPr>
            <w:r>
              <w:rPr>
                <w:rFonts w:eastAsia="STKaiti;Arial Unicode MS"/>
                <w:b/>
                <w:bCs/>
                <w:sz w:val="22"/>
              </w:rPr>
              <w:t>Company/Organization</w:t>
            </w:r>
          </w:p>
          <w:p>
            <w:pPr>
              <w:pStyle w:val="Normal"/>
              <w:snapToGrid w:val="false"/>
              <w:ind w:left="57" w:right="57" w:hanging="0"/>
              <w:jc w:val="center"/>
              <w:rPr>
                <w:rFonts w:eastAsia="標楷體"/>
                <w:b/>
                <w:b/>
                <w:w w:val="90"/>
                <w:sz w:val="22"/>
              </w:rPr>
            </w:pPr>
            <w:r>
              <w:rPr>
                <w:rFonts w:eastAsia="標楷體"/>
                <w:b/>
                <w:w w:val="90"/>
                <w:sz w:val="22"/>
              </w:rPr>
              <w:t>機構名稱</w:t>
            </w:r>
          </w:p>
        </w:tc>
        <w:tc>
          <w:tcPr>
            <w:tcW w:w="2760" w:type="dxa"/>
            <w:tcBorders>
              <w:top w:val="single" w:sz="12" w:space="0" w:color="000001"/>
              <w:left w:val="single" w:sz="6" w:space="0" w:color="000001"/>
              <w:bottom w:val="single" w:sz="6" w:space="0" w:color="000001"/>
              <w:insideH w:val="single" w:sz="6" w:space="0" w:color="000001"/>
            </w:tcBorders>
            <w:shd w:color="auto" w:fill="auto" w:val="clear"/>
            <w:tcMar>
              <w:left w:w="-3" w:type="dxa"/>
            </w:tcMar>
            <w:vAlign w:val="center"/>
          </w:tcPr>
          <w:p>
            <w:pPr>
              <w:pStyle w:val="Normal"/>
              <w:snapToGrid w:val="false"/>
              <w:ind w:left="57" w:right="57" w:hanging="0"/>
              <w:jc w:val="center"/>
              <w:rPr/>
            </w:pPr>
            <w:r>
              <w:rPr>
                <w:rFonts w:eastAsia="STKaiti;Arial Unicode MS"/>
                <w:b/>
                <w:bCs/>
                <w:sz w:val="22"/>
              </w:rPr>
              <w:t>Period of Employment</w:t>
            </w:r>
            <w:r>
              <w:rPr>
                <w:rFonts w:eastAsia="標楷體"/>
                <w:b/>
                <w:w w:val="90"/>
                <w:sz w:val="22"/>
              </w:rPr>
              <w:br/>
            </w:r>
            <w:r>
              <w:rPr>
                <w:rFonts w:eastAsia="標楷體"/>
                <w:b/>
                <w:w w:val="90"/>
                <w:sz w:val="22"/>
              </w:rPr>
              <w:t>服務期間</w:t>
            </w:r>
          </w:p>
        </w:tc>
        <w:tc>
          <w:tcPr>
            <w:tcW w:w="2820" w:type="dxa"/>
            <w:tcBorders>
              <w:top w:val="single" w:sz="12" w:space="0" w:color="000001"/>
              <w:left w:val="single" w:sz="6" w:space="0" w:color="000001"/>
              <w:bottom w:val="single" w:sz="6" w:space="0" w:color="000001"/>
              <w:right w:val="single" w:sz="12" w:space="0" w:color="000001"/>
              <w:insideH w:val="single" w:sz="6" w:space="0" w:color="000001"/>
              <w:insideV w:val="single" w:sz="12" w:space="0" w:color="000001"/>
            </w:tcBorders>
            <w:shd w:color="auto" w:fill="auto" w:val="clear"/>
            <w:tcMar>
              <w:left w:w="-3" w:type="dxa"/>
            </w:tcMar>
            <w:vAlign w:val="center"/>
          </w:tcPr>
          <w:p>
            <w:pPr>
              <w:pStyle w:val="Normal"/>
              <w:snapToGrid w:val="false"/>
              <w:ind w:right="57" w:hanging="0"/>
              <w:jc w:val="center"/>
              <w:rPr/>
            </w:pPr>
            <w:r>
              <w:rPr>
                <w:rFonts w:eastAsia="Times New Roman"/>
                <w:b/>
                <w:w w:val="90"/>
                <w:sz w:val="22"/>
              </w:rPr>
              <w:t xml:space="preserve"> </w:t>
            </w:r>
            <w:r>
              <w:rPr>
                <w:rFonts w:eastAsia="STKaiti;Arial Unicode MS"/>
                <w:b/>
                <w:sz w:val="22"/>
              </w:rPr>
              <w:t xml:space="preserve">Responsibilities </w:t>
            </w:r>
          </w:p>
          <w:p>
            <w:pPr>
              <w:pStyle w:val="Normal"/>
              <w:snapToGrid w:val="false"/>
              <w:ind w:right="57" w:hanging="0"/>
              <w:jc w:val="center"/>
              <w:rPr>
                <w:rFonts w:eastAsia="標楷體"/>
                <w:b/>
                <w:b/>
                <w:w w:val="90"/>
                <w:sz w:val="22"/>
              </w:rPr>
            </w:pPr>
            <w:r>
              <w:rPr>
                <w:rFonts w:eastAsia="標楷體"/>
                <w:b/>
                <w:w w:val="90"/>
                <w:sz w:val="22"/>
              </w:rPr>
              <w:t>負責工作</w:t>
            </w:r>
          </w:p>
        </w:tc>
      </w:tr>
      <w:tr>
        <w:trPr>
          <w:trHeight w:val="549" w:hRule="exact"/>
          <w:cantSplit w:val="true"/>
        </w:trPr>
        <w:tc>
          <w:tcPr>
            <w:tcW w:w="1679" w:type="dxa"/>
            <w:tcBorders>
              <w:top w:val="single" w:sz="6" w:space="0" w:color="000001"/>
              <w:left w:val="single" w:sz="12" w:space="0" w:color="000001"/>
              <w:bottom w:val="single" w:sz="6" w:space="0" w:color="000001"/>
              <w:insideH w:val="single" w:sz="6" w:space="0" w:color="000001"/>
            </w:tcBorders>
            <w:shd w:color="auto" w:fill="auto" w:val="clear"/>
            <w:tcMar>
              <w:left w:w="-15" w:type="dxa"/>
            </w:tcMar>
          </w:tcPr>
          <w:p>
            <w:pPr>
              <w:pStyle w:val="Normal"/>
              <w:snapToGrid w:val="false"/>
              <w:ind w:right="57" w:hanging="0"/>
              <w:jc w:val="both"/>
              <w:rPr>
                <w:rFonts w:eastAsia="標楷體"/>
                <w:b/>
                <w:b/>
                <w:w w:val="90"/>
                <w:sz w:val="22"/>
              </w:rPr>
            </w:pPr>
            <w:r>
              <w:rPr>
                <w:rFonts w:eastAsia="標楷體"/>
                <w:b/>
                <w:w w:val="90"/>
                <w:sz w:val="22"/>
              </w:rPr>
            </w:r>
          </w:p>
        </w:tc>
        <w:tc>
          <w:tcPr>
            <w:tcW w:w="3120" w:type="dxa"/>
            <w:tcBorders>
              <w:top w:val="single" w:sz="6" w:space="0" w:color="000001"/>
              <w:left w:val="single" w:sz="6" w:space="0" w:color="000001"/>
              <w:bottom w:val="single" w:sz="6" w:space="0" w:color="000001"/>
              <w:insideH w:val="single" w:sz="6" w:space="0" w:color="000001"/>
            </w:tcBorders>
            <w:shd w:color="auto" w:fill="auto" w:val="clear"/>
            <w:tcMar>
              <w:left w:w="-3" w:type="dxa"/>
            </w:tcMar>
          </w:tcPr>
          <w:p>
            <w:pPr>
              <w:pStyle w:val="Normal"/>
              <w:snapToGrid w:val="false"/>
              <w:ind w:right="57" w:hanging="0"/>
              <w:jc w:val="center"/>
              <w:rPr>
                <w:rFonts w:eastAsia="標楷體"/>
                <w:b/>
                <w:b/>
                <w:w w:val="90"/>
                <w:sz w:val="22"/>
              </w:rPr>
            </w:pPr>
            <w:r>
              <w:rPr>
                <w:rFonts w:eastAsia="標楷體"/>
                <w:b/>
                <w:w w:val="90"/>
                <w:sz w:val="22"/>
              </w:rPr>
            </w:r>
          </w:p>
        </w:tc>
        <w:tc>
          <w:tcPr>
            <w:tcW w:w="2760" w:type="dxa"/>
            <w:tcBorders>
              <w:top w:val="single" w:sz="6" w:space="0" w:color="000001"/>
              <w:left w:val="single" w:sz="6" w:space="0" w:color="000001"/>
              <w:bottom w:val="single" w:sz="6" w:space="0" w:color="000001"/>
              <w:insideH w:val="single" w:sz="6" w:space="0" w:color="000001"/>
            </w:tcBorders>
            <w:shd w:color="auto" w:fill="auto" w:val="clear"/>
            <w:tcMar>
              <w:left w:w="-3" w:type="dxa"/>
            </w:tcMar>
          </w:tcPr>
          <w:p>
            <w:pPr>
              <w:pStyle w:val="Normal"/>
              <w:snapToGrid w:val="false"/>
              <w:ind w:right="57" w:hanging="0"/>
              <w:jc w:val="center"/>
              <w:rPr>
                <w:rFonts w:eastAsia="標楷體"/>
                <w:b/>
                <w:b/>
                <w:w w:val="90"/>
                <w:sz w:val="22"/>
              </w:rPr>
            </w:pPr>
            <w:r>
              <w:rPr>
                <w:rFonts w:eastAsia="標楷體"/>
                <w:b/>
                <w:w w:val="90"/>
                <w:sz w:val="22"/>
              </w:rPr>
            </w:r>
          </w:p>
        </w:tc>
        <w:tc>
          <w:tcPr>
            <w:tcW w:w="2820" w:type="dxa"/>
            <w:tcBorders>
              <w:top w:val="single" w:sz="6" w:space="0" w:color="000001"/>
              <w:left w:val="single" w:sz="6" w:space="0" w:color="000001"/>
              <w:bottom w:val="single" w:sz="6" w:space="0" w:color="000001"/>
              <w:right w:val="single" w:sz="12" w:space="0" w:color="000001"/>
              <w:insideH w:val="single" w:sz="6" w:space="0" w:color="000001"/>
              <w:insideV w:val="single" w:sz="12" w:space="0" w:color="000001"/>
            </w:tcBorders>
            <w:shd w:color="auto" w:fill="auto" w:val="clear"/>
            <w:tcMar>
              <w:left w:w="-3" w:type="dxa"/>
            </w:tcMar>
          </w:tcPr>
          <w:p>
            <w:pPr>
              <w:pStyle w:val="Normal"/>
              <w:snapToGrid w:val="false"/>
              <w:ind w:right="57" w:hanging="0"/>
              <w:jc w:val="center"/>
              <w:rPr>
                <w:rFonts w:eastAsia="標楷體"/>
                <w:b/>
                <w:b/>
                <w:w w:val="90"/>
                <w:sz w:val="22"/>
              </w:rPr>
            </w:pPr>
            <w:r>
              <w:rPr>
                <w:rFonts w:eastAsia="標楷體"/>
                <w:b/>
                <w:w w:val="90"/>
                <w:sz w:val="22"/>
              </w:rPr>
            </w:r>
          </w:p>
        </w:tc>
      </w:tr>
      <w:tr>
        <w:trPr>
          <w:trHeight w:val="431" w:hRule="exact"/>
          <w:cantSplit w:val="true"/>
        </w:trPr>
        <w:tc>
          <w:tcPr>
            <w:tcW w:w="1679" w:type="dxa"/>
            <w:tcBorders>
              <w:top w:val="single" w:sz="6" w:space="0" w:color="000001"/>
              <w:left w:val="single" w:sz="12" w:space="0" w:color="000001"/>
              <w:bottom w:val="single" w:sz="12" w:space="0" w:color="000001"/>
              <w:insideH w:val="single" w:sz="12" w:space="0" w:color="000001"/>
            </w:tcBorders>
            <w:shd w:color="auto" w:fill="auto" w:val="clear"/>
            <w:tcMar>
              <w:left w:w="-15" w:type="dxa"/>
            </w:tcMar>
          </w:tcPr>
          <w:p>
            <w:pPr>
              <w:pStyle w:val="Normal"/>
              <w:snapToGrid w:val="false"/>
              <w:ind w:right="57" w:hanging="0"/>
              <w:jc w:val="both"/>
              <w:rPr>
                <w:rFonts w:eastAsia="標楷體"/>
                <w:b/>
                <w:b/>
              </w:rPr>
            </w:pPr>
            <w:r>
              <w:rPr>
                <w:rFonts w:eastAsia="標楷體"/>
                <w:b/>
              </w:rPr>
            </w:r>
          </w:p>
        </w:tc>
        <w:tc>
          <w:tcPr>
            <w:tcW w:w="3120" w:type="dxa"/>
            <w:tcBorders>
              <w:top w:val="single" w:sz="6" w:space="0" w:color="000001"/>
              <w:left w:val="single" w:sz="6" w:space="0" w:color="000001"/>
              <w:bottom w:val="single" w:sz="12" w:space="0" w:color="000001"/>
              <w:insideH w:val="single" w:sz="12" w:space="0" w:color="000001"/>
            </w:tcBorders>
            <w:shd w:color="auto" w:fill="auto" w:val="clear"/>
            <w:tcMar>
              <w:left w:w="-3" w:type="dxa"/>
            </w:tcMar>
          </w:tcPr>
          <w:p>
            <w:pPr>
              <w:pStyle w:val="Normal"/>
              <w:snapToGrid w:val="false"/>
              <w:ind w:right="57" w:hanging="0"/>
              <w:jc w:val="center"/>
              <w:rPr>
                <w:rFonts w:eastAsia="標楷體"/>
                <w:b/>
                <w:b/>
              </w:rPr>
            </w:pPr>
            <w:r>
              <w:rPr>
                <w:rFonts w:eastAsia="標楷體"/>
                <w:b/>
              </w:rPr>
            </w:r>
          </w:p>
        </w:tc>
        <w:tc>
          <w:tcPr>
            <w:tcW w:w="2760" w:type="dxa"/>
            <w:tcBorders>
              <w:top w:val="single" w:sz="6" w:space="0" w:color="000001"/>
              <w:left w:val="single" w:sz="6" w:space="0" w:color="000001"/>
              <w:bottom w:val="single" w:sz="12" w:space="0" w:color="000001"/>
              <w:insideH w:val="single" w:sz="12" w:space="0" w:color="000001"/>
            </w:tcBorders>
            <w:shd w:color="auto" w:fill="auto" w:val="clear"/>
            <w:tcMar>
              <w:left w:w="-3" w:type="dxa"/>
            </w:tcMar>
          </w:tcPr>
          <w:p>
            <w:pPr>
              <w:pStyle w:val="Normal"/>
              <w:snapToGrid w:val="false"/>
              <w:ind w:right="57" w:hanging="0"/>
              <w:jc w:val="center"/>
              <w:rPr>
                <w:rFonts w:eastAsia="標楷體"/>
                <w:b/>
                <w:b/>
              </w:rPr>
            </w:pPr>
            <w:r>
              <w:rPr>
                <w:rFonts w:eastAsia="標楷體"/>
                <w:b/>
              </w:rPr>
            </w:r>
          </w:p>
        </w:tc>
        <w:tc>
          <w:tcPr>
            <w:tcW w:w="2820" w:type="dxa"/>
            <w:tcBorders>
              <w:top w:val="single" w:sz="6" w:space="0" w:color="000001"/>
              <w:left w:val="single" w:sz="6" w:space="0" w:color="000001"/>
              <w:bottom w:val="single" w:sz="12" w:space="0" w:color="000001"/>
              <w:right w:val="single" w:sz="12" w:space="0" w:color="000001"/>
              <w:insideH w:val="single" w:sz="12" w:space="0" w:color="000001"/>
              <w:insideV w:val="single" w:sz="12" w:space="0" w:color="000001"/>
            </w:tcBorders>
            <w:shd w:color="auto" w:fill="auto" w:val="clear"/>
            <w:tcMar>
              <w:left w:w="-3" w:type="dxa"/>
            </w:tcMar>
          </w:tcPr>
          <w:p>
            <w:pPr>
              <w:pStyle w:val="Normal"/>
              <w:snapToGrid w:val="false"/>
              <w:ind w:right="57" w:hanging="0"/>
              <w:jc w:val="center"/>
              <w:rPr>
                <w:rFonts w:eastAsia="標楷體"/>
                <w:b/>
                <w:b/>
              </w:rPr>
            </w:pPr>
            <w:r>
              <w:rPr>
                <w:rFonts w:eastAsia="標楷體"/>
                <w:b/>
              </w:rPr>
            </w:r>
          </w:p>
        </w:tc>
      </w:tr>
    </w:tbl>
    <w:p>
      <w:pPr>
        <w:pStyle w:val="Normal"/>
        <w:snapToGrid w:val="false"/>
        <w:ind w:right="380" w:hanging="0"/>
        <w:jc w:val="both"/>
        <w:rPr/>
      </w:pPr>
      <w:r>
        <w:rPr/>
      </w:r>
    </w:p>
    <w:p>
      <w:pPr>
        <w:pStyle w:val="Normal"/>
        <w:snapToGrid w:val="false"/>
        <w:ind w:right="380" w:hanging="0"/>
        <w:jc w:val="both"/>
        <w:rPr/>
      </w:pPr>
      <w:r>
        <w:rPr>
          <w:rFonts w:eastAsia="標楷體"/>
          <w:b/>
        </w:rPr>
        <w:t>6</w:t>
      </w:r>
      <w:r>
        <w:rPr/>
        <w:t xml:space="preserve">. PRESENT EMPLOYMENT </w:t>
      </w:r>
      <w:r>
        <w:rPr/>
        <w:t>現職狀況</w:t>
      </w:r>
    </w:p>
    <w:tbl>
      <w:tblPr>
        <w:tblW w:w="10380" w:type="dxa"/>
        <w:jc w:val="left"/>
        <w:tblInd w:w="-617" w:type="dxa"/>
        <w:tblBorders>
          <w:top w:val="single" w:sz="12" w:space="0" w:color="000001"/>
          <w:left w:val="single" w:sz="12" w:space="0" w:color="000001"/>
          <w:bottom w:val="single" w:sz="6" w:space="0" w:color="000001"/>
          <w:insideH w:val="single" w:sz="6" w:space="0" w:color="000001"/>
        </w:tblBorders>
        <w:tblCellMar>
          <w:top w:w="0" w:type="dxa"/>
          <w:left w:w="-15" w:type="dxa"/>
          <w:bottom w:w="0" w:type="dxa"/>
          <w:right w:w="28" w:type="dxa"/>
        </w:tblCellMar>
        <w:tblLook w:firstRow="1" w:noVBand="1" w:lastRow="0" w:firstColumn="1" w:lastColumn="0" w:noHBand="0" w:val="04a0"/>
      </w:tblPr>
      <w:tblGrid>
        <w:gridCol w:w="2000"/>
        <w:gridCol w:w="3919"/>
        <w:gridCol w:w="4461"/>
      </w:tblGrid>
      <w:tr>
        <w:trPr>
          <w:trHeight w:val="849" w:hRule="atLeast"/>
          <w:cantSplit w:val="true"/>
        </w:trPr>
        <w:tc>
          <w:tcPr>
            <w:tcW w:w="2000" w:type="dxa"/>
            <w:tcBorders>
              <w:top w:val="single" w:sz="12" w:space="0" w:color="000001"/>
              <w:left w:val="single" w:sz="12" w:space="0" w:color="000001"/>
              <w:bottom w:val="single" w:sz="6" w:space="0" w:color="000001"/>
              <w:insideH w:val="single" w:sz="6" w:space="0" w:color="000001"/>
            </w:tcBorders>
            <w:shd w:color="auto" w:fill="auto" w:val="clear"/>
            <w:tcMar>
              <w:left w:w="-15" w:type="dxa"/>
            </w:tcMar>
            <w:vAlign w:val="center"/>
          </w:tcPr>
          <w:p>
            <w:pPr>
              <w:pStyle w:val="Normal"/>
              <w:snapToGrid w:val="false"/>
              <w:ind w:left="255" w:right="57" w:hanging="198"/>
              <w:rPr/>
            </w:pPr>
            <w:r>
              <w:rPr>
                <w:rFonts w:eastAsia="標楷體"/>
                <w:b/>
                <w:position w:val="6"/>
                <w:sz w:val="22"/>
              </w:rPr>
              <w:t>a.</w:t>
            </w:r>
            <w:r>
              <w:rPr>
                <w:rFonts w:eastAsia="標楷體"/>
                <w:b/>
                <w:sz w:val="22"/>
              </w:rPr>
              <w:t xml:space="preserve"> </w:t>
            </w:r>
            <w:r>
              <w:rPr>
                <w:rFonts w:eastAsia="標楷體"/>
                <w:b/>
                <w:w w:val="90"/>
                <w:sz w:val="22"/>
              </w:rPr>
              <w:t xml:space="preserve">COMPANY/ </w:t>
            </w:r>
            <w:r>
              <w:rPr>
                <w:rFonts w:eastAsia="標楷體"/>
                <w:b/>
                <w:w w:val="90"/>
                <w:sz w:val="20"/>
              </w:rPr>
              <w:t>ORGANIZATION</w:t>
            </w:r>
          </w:p>
          <w:p>
            <w:pPr>
              <w:pStyle w:val="Normal"/>
              <w:snapToGrid w:val="false"/>
              <w:ind w:left="255" w:right="57" w:hanging="198"/>
              <w:rPr/>
            </w:pPr>
            <w:r>
              <w:rPr>
                <w:rFonts w:eastAsia="Times New Roman"/>
                <w:b/>
                <w:w w:val="90"/>
                <w:sz w:val="22"/>
              </w:rPr>
              <w:t xml:space="preserve">  </w:t>
            </w:r>
            <w:r>
              <w:rPr>
                <w:rFonts w:eastAsia="標楷體"/>
                <w:b/>
                <w:position w:val="10"/>
              </w:rPr>
              <w:t>機構名稱</w:t>
            </w:r>
          </w:p>
        </w:tc>
        <w:tc>
          <w:tcPr>
            <w:tcW w:w="8380" w:type="dxa"/>
            <w:gridSpan w:val="2"/>
            <w:tcBorders>
              <w:top w:val="single" w:sz="12" w:space="0" w:color="000001"/>
              <w:left w:val="single" w:sz="6" w:space="0" w:color="000001"/>
              <w:bottom w:val="single" w:sz="6" w:space="0" w:color="000001"/>
              <w:right w:val="single" w:sz="12" w:space="0" w:color="000001"/>
              <w:insideH w:val="single" w:sz="6" w:space="0" w:color="000001"/>
              <w:insideV w:val="single" w:sz="12" w:space="0" w:color="000001"/>
            </w:tcBorders>
            <w:shd w:color="auto" w:fill="auto" w:val="clear"/>
            <w:tcMar>
              <w:left w:w="-3" w:type="dxa"/>
            </w:tcMar>
          </w:tcPr>
          <w:p>
            <w:pPr>
              <w:pStyle w:val="Normal"/>
              <w:snapToGrid w:val="false"/>
              <w:ind w:right="57" w:hanging="0"/>
              <w:rPr/>
            </w:pPr>
            <w:r>
              <w:rPr>
                <w:rFonts w:eastAsia="標楷體"/>
                <w:bCs/>
                <w:sz w:val="22"/>
              </w:rPr>
              <w:tab/>
              <w:t xml:space="preserve">   </w:t>
            </w:r>
            <w:r>
              <w:rPr>
                <w:rFonts w:eastAsia="標楷體"/>
                <w:bCs/>
                <w:sz w:val="18"/>
              </w:rPr>
              <w:t xml:space="preserve">   </w:t>
            </w:r>
          </w:p>
        </w:tc>
      </w:tr>
      <w:tr>
        <w:trPr>
          <w:trHeight w:val="744" w:hRule="atLeast"/>
          <w:cantSplit w:val="true"/>
        </w:trPr>
        <w:tc>
          <w:tcPr>
            <w:tcW w:w="2000" w:type="dxa"/>
            <w:tcBorders>
              <w:top w:val="single" w:sz="6" w:space="0" w:color="000001"/>
              <w:left w:val="single" w:sz="12" w:space="0" w:color="000001"/>
              <w:bottom w:val="single" w:sz="6" w:space="0" w:color="000001"/>
              <w:insideH w:val="single" w:sz="6" w:space="0" w:color="000001"/>
            </w:tcBorders>
            <w:shd w:color="auto" w:fill="auto" w:val="clear"/>
            <w:tcMar>
              <w:left w:w="-15" w:type="dxa"/>
            </w:tcMar>
            <w:vAlign w:val="center"/>
          </w:tcPr>
          <w:p>
            <w:pPr>
              <w:pStyle w:val="Normal"/>
              <w:snapToGrid w:val="false"/>
              <w:ind w:left="255" w:right="57" w:hanging="198"/>
              <w:jc w:val="both"/>
              <w:rPr/>
            </w:pPr>
            <w:r>
              <w:rPr>
                <w:rFonts w:eastAsia="標楷體"/>
                <w:b/>
                <w:position w:val="10"/>
                <w:sz w:val="22"/>
              </w:rPr>
              <w:t xml:space="preserve">b. POSITION </w:t>
              <w:br/>
            </w:r>
            <w:r>
              <w:rPr>
                <w:rFonts w:eastAsia="標楷體"/>
                <w:b/>
                <w:position w:val="10"/>
                <w:sz w:val="22"/>
              </w:rPr>
              <w:t>職稱</w:t>
            </w:r>
          </w:p>
        </w:tc>
        <w:tc>
          <w:tcPr>
            <w:tcW w:w="3919" w:type="dxa"/>
            <w:tcBorders>
              <w:top w:val="single" w:sz="6" w:space="0" w:color="000001"/>
              <w:left w:val="single" w:sz="6" w:space="0" w:color="000001"/>
              <w:bottom w:val="single" w:sz="6" w:space="0" w:color="000001"/>
              <w:insideH w:val="single" w:sz="6" w:space="0" w:color="000001"/>
            </w:tcBorders>
            <w:shd w:color="auto" w:fill="auto" w:val="clear"/>
            <w:tcMar>
              <w:left w:w="-3" w:type="dxa"/>
            </w:tcMar>
          </w:tcPr>
          <w:p>
            <w:pPr>
              <w:pStyle w:val="Normal"/>
              <w:snapToGrid w:val="false"/>
              <w:ind w:right="57" w:hanging="0"/>
              <w:jc w:val="center"/>
              <w:rPr>
                <w:rFonts w:eastAsia="標楷體"/>
                <w:b/>
                <w:b/>
                <w:sz w:val="22"/>
              </w:rPr>
            </w:pPr>
            <w:r>
              <w:rPr>
                <w:rFonts w:eastAsia="標楷體"/>
                <w:b/>
                <w:sz w:val="22"/>
              </w:rPr>
            </w:r>
          </w:p>
        </w:tc>
        <w:tc>
          <w:tcPr>
            <w:tcW w:w="4461" w:type="dxa"/>
            <w:tcBorders>
              <w:top w:val="single" w:sz="6" w:space="0" w:color="000001"/>
              <w:left w:val="single" w:sz="6" w:space="0" w:color="000001"/>
              <w:bottom w:val="single" w:sz="6" w:space="0" w:color="000001"/>
              <w:right w:val="single" w:sz="12" w:space="0" w:color="000001"/>
              <w:insideH w:val="single" w:sz="6" w:space="0" w:color="000001"/>
              <w:insideV w:val="single" w:sz="12" w:space="0" w:color="000001"/>
            </w:tcBorders>
            <w:shd w:color="auto" w:fill="auto" w:val="clear"/>
            <w:tcMar>
              <w:left w:w="-3" w:type="dxa"/>
            </w:tcMar>
            <w:vAlign w:val="center"/>
          </w:tcPr>
          <w:p>
            <w:pPr>
              <w:pStyle w:val="Normal"/>
              <w:snapToGrid w:val="false"/>
              <w:ind w:right="57" w:hanging="0"/>
              <w:jc w:val="both"/>
              <w:rPr/>
            </w:pPr>
            <w:r>
              <w:rPr>
                <w:rFonts w:eastAsia="標楷體"/>
                <w:b/>
                <w:sz w:val="22"/>
              </w:rPr>
              <w:t>c. From</w:t>
            </w:r>
            <w:r>
              <w:rPr>
                <w:rFonts w:eastAsia="標楷體"/>
                <w:b/>
                <w:sz w:val="22"/>
              </w:rPr>
              <w:t>起始日期</w:t>
            </w:r>
          </w:p>
        </w:tc>
      </w:tr>
      <w:tr>
        <w:trPr>
          <w:trHeight w:val="1675" w:hRule="exact"/>
          <w:cantSplit w:val="true"/>
        </w:trPr>
        <w:tc>
          <w:tcPr>
            <w:tcW w:w="2000" w:type="dxa"/>
            <w:tcBorders>
              <w:top w:val="single" w:sz="6" w:space="0" w:color="000001"/>
              <w:left w:val="single" w:sz="12" w:space="0" w:color="000001"/>
              <w:bottom w:val="single" w:sz="6" w:space="0" w:color="000001"/>
              <w:insideH w:val="single" w:sz="6" w:space="0" w:color="000001"/>
            </w:tcBorders>
            <w:shd w:color="auto" w:fill="auto" w:val="clear"/>
            <w:tcMar>
              <w:left w:w="-15" w:type="dxa"/>
            </w:tcMar>
            <w:vAlign w:val="center"/>
          </w:tcPr>
          <w:p>
            <w:pPr>
              <w:pStyle w:val="Normal"/>
              <w:snapToGrid w:val="false"/>
              <w:ind w:left="332" w:right="57" w:hanging="275"/>
              <w:rPr/>
            </w:pPr>
            <w:r>
              <w:rPr>
                <w:rFonts w:eastAsia="標楷體"/>
                <w:b/>
                <w:w w:val="90"/>
                <w:sz w:val="22"/>
              </w:rPr>
              <w:t xml:space="preserve">d. CONTACT   INFORMATION </w:t>
            </w:r>
            <w:r>
              <w:rPr>
                <w:rFonts w:eastAsia="標楷體"/>
                <w:b/>
                <w:w w:val="90"/>
                <w:sz w:val="22"/>
              </w:rPr>
              <w:t>聯絡資訊</w:t>
            </w:r>
          </w:p>
        </w:tc>
        <w:tc>
          <w:tcPr>
            <w:tcW w:w="8380" w:type="dxa"/>
            <w:gridSpan w:val="2"/>
            <w:tcBorders>
              <w:top w:val="single" w:sz="6" w:space="0" w:color="000001"/>
              <w:left w:val="single" w:sz="6" w:space="0" w:color="000001"/>
              <w:bottom w:val="single" w:sz="6" w:space="0" w:color="000001"/>
              <w:right w:val="single" w:sz="12" w:space="0" w:color="000001"/>
              <w:insideH w:val="single" w:sz="6" w:space="0" w:color="000001"/>
              <w:insideV w:val="single" w:sz="12" w:space="0" w:color="000001"/>
            </w:tcBorders>
            <w:shd w:color="auto" w:fill="auto" w:val="clear"/>
            <w:tcMar>
              <w:left w:w="-3" w:type="dxa"/>
            </w:tcMar>
            <w:vAlign w:val="center"/>
          </w:tcPr>
          <w:p>
            <w:pPr>
              <w:pStyle w:val="Normal"/>
              <w:snapToGrid w:val="false"/>
              <w:ind w:left="57" w:right="57" w:firstLine="74"/>
              <w:rPr/>
            </w:pPr>
            <w:r>
              <w:rPr>
                <w:rFonts w:eastAsia="標楷體"/>
                <w:bCs/>
                <w:w w:val="90"/>
                <w:sz w:val="22"/>
              </w:rPr>
              <w:t xml:space="preserve">Address </w:t>
            </w:r>
            <w:r>
              <w:rPr>
                <w:rFonts w:eastAsia="標楷體"/>
                <w:bCs/>
                <w:w w:val="90"/>
                <w:sz w:val="22"/>
              </w:rPr>
              <w:t>地址：</w:t>
            </w:r>
          </w:p>
          <w:p>
            <w:pPr>
              <w:pStyle w:val="Normal"/>
              <w:snapToGrid w:val="false"/>
              <w:ind w:left="57" w:right="57" w:firstLine="74"/>
              <w:rPr>
                <w:rFonts w:eastAsia="標楷體"/>
                <w:bCs/>
                <w:w w:val="90"/>
                <w:sz w:val="22"/>
                <w:lang w:eastAsia="zh-CN"/>
              </w:rPr>
            </w:pPr>
            <w:r>
              <w:rPr>
                <w:rFonts w:eastAsia="標楷體"/>
                <w:bCs/>
                <w:w w:val="90"/>
                <w:sz w:val="22"/>
                <w:lang w:eastAsia="zh-CN"/>
              </w:rPr>
            </w:r>
          </w:p>
          <w:p>
            <w:pPr>
              <w:pStyle w:val="Normal"/>
              <w:snapToGrid w:val="false"/>
              <w:ind w:left="57" w:right="57" w:firstLine="74"/>
              <w:rPr/>
            </w:pPr>
            <w:r>
              <w:rPr>
                <w:rFonts w:eastAsia="標楷體"/>
                <w:bCs/>
                <w:w w:val="90"/>
                <w:sz w:val="22"/>
              </w:rPr>
              <w:t xml:space="preserve">Tel </w:t>
            </w:r>
            <w:r>
              <w:rPr>
                <w:rFonts w:eastAsia="標楷體"/>
                <w:bCs/>
                <w:w w:val="90"/>
                <w:sz w:val="22"/>
              </w:rPr>
              <w:t>電話：</w:t>
            </w:r>
            <w:r>
              <w:rPr>
                <w:rFonts w:eastAsia="標楷體"/>
                <w:bCs/>
                <w:w w:val="90"/>
                <w:sz w:val="22"/>
              </w:rPr>
              <w:tab/>
              <w:tab/>
              <w:tab/>
              <w:tab/>
              <w:tab/>
              <w:t xml:space="preserve">    Cell phone: </w:t>
            </w:r>
          </w:p>
          <w:p>
            <w:pPr>
              <w:pStyle w:val="Normal"/>
              <w:snapToGrid w:val="false"/>
              <w:ind w:left="57" w:right="57" w:firstLine="74"/>
              <w:rPr/>
            </w:pPr>
            <w:r>
              <w:rPr>
                <w:rFonts w:eastAsia="標楷體"/>
                <w:bCs/>
                <w:w w:val="90"/>
                <w:sz w:val="22"/>
              </w:rPr>
              <w:t xml:space="preserve">Fax </w:t>
            </w:r>
            <w:r>
              <w:rPr>
                <w:rFonts w:eastAsia="標楷體"/>
                <w:bCs/>
                <w:w w:val="90"/>
                <w:sz w:val="22"/>
              </w:rPr>
              <w:t>電傳：</w:t>
            </w:r>
            <w:r>
              <w:rPr>
                <w:rFonts w:eastAsia="Times New Roman"/>
                <w:bCs/>
                <w:w w:val="90"/>
                <w:sz w:val="22"/>
              </w:rPr>
              <w:t xml:space="preserve">                           </w:t>
            </w:r>
            <w:r>
              <w:rPr>
                <w:rFonts w:eastAsia="標楷體"/>
                <w:bCs/>
                <w:w w:val="90"/>
                <w:sz w:val="22"/>
              </w:rPr>
              <w:t xml:space="preserve">E-mail </w:t>
            </w:r>
            <w:r>
              <w:rPr>
                <w:rFonts w:eastAsia="標楷體"/>
                <w:bCs/>
                <w:w w:val="90"/>
                <w:sz w:val="22"/>
              </w:rPr>
              <w:t>電子郵件：</w:t>
            </w:r>
          </w:p>
        </w:tc>
      </w:tr>
      <w:tr>
        <w:trPr>
          <w:trHeight w:val="1652" w:hRule="atLeast"/>
          <w:cantSplit w:val="true"/>
        </w:trPr>
        <w:tc>
          <w:tcPr>
            <w:tcW w:w="2000" w:type="dxa"/>
            <w:tcBorders>
              <w:top w:val="single" w:sz="6" w:space="0" w:color="000001"/>
              <w:left w:val="single" w:sz="12" w:space="0" w:color="000001"/>
              <w:bottom w:val="single" w:sz="12" w:space="0" w:color="000001"/>
              <w:insideH w:val="single" w:sz="12" w:space="0" w:color="000001"/>
            </w:tcBorders>
            <w:shd w:color="auto" w:fill="auto" w:val="clear"/>
            <w:tcMar>
              <w:left w:w="-15" w:type="dxa"/>
            </w:tcMar>
            <w:vAlign w:val="center"/>
          </w:tcPr>
          <w:p>
            <w:pPr>
              <w:pStyle w:val="Normal"/>
              <w:snapToGrid w:val="false"/>
              <w:ind w:left="255" w:right="57" w:hanging="198"/>
              <w:rPr/>
            </w:pPr>
            <w:r>
              <w:rPr>
                <w:rFonts w:eastAsia="標楷體"/>
                <w:b/>
                <w:w w:val="90"/>
                <w:sz w:val="22"/>
              </w:rPr>
              <w:t xml:space="preserve">e. TYPE OF ORGANIZATION   </w:t>
            </w:r>
            <w:r>
              <w:rPr>
                <w:rFonts w:eastAsia="標楷體"/>
                <w:b/>
                <w:w w:val="90"/>
                <w:sz w:val="22"/>
              </w:rPr>
              <w:t>機構種類</w:t>
            </w:r>
          </w:p>
        </w:tc>
        <w:tc>
          <w:tcPr>
            <w:tcW w:w="8380" w:type="dxa"/>
            <w:gridSpan w:val="2"/>
            <w:tcBorders>
              <w:top w:val="single" w:sz="6" w:space="0" w:color="000001"/>
              <w:left w:val="single" w:sz="6" w:space="0" w:color="000001"/>
              <w:bottom w:val="single" w:sz="12" w:space="0" w:color="000001"/>
              <w:right w:val="single" w:sz="12" w:space="0" w:color="000001"/>
              <w:insideH w:val="single" w:sz="12" w:space="0" w:color="000001"/>
              <w:insideV w:val="single" w:sz="12" w:space="0" w:color="000001"/>
            </w:tcBorders>
            <w:shd w:color="auto" w:fill="auto" w:val="clear"/>
            <w:tcMar>
              <w:left w:w="-3" w:type="dxa"/>
            </w:tcMar>
          </w:tcPr>
          <w:p>
            <w:pPr>
              <w:pStyle w:val="Normal"/>
              <w:snapToGrid w:val="false"/>
              <w:ind w:left="272" w:right="57" w:hanging="215"/>
              <w:rPr/>
            </w:pPr>
            <w:r>
              <w:rPr>
                <w:rFonts w:eastAsia="Times New Roman"/>
                <w:bCs/>
                <w:w w:val="90"/>
                <w:sz w:val="44"/>
              </w:rPr>
              <w:t>□</w:t>
            </w:r>
            <w:r>
              <w:rPr>
                <w:rFonts w:eastAsia="Times New Roman"/>
                <w:bCs/>
                <w:w w:val="90"/>
                <w:sz w:val="22"/>
              </w:rPr>
              <w:t xml:space="preserve"> </w:t>
            </w:r>
            <w:r>
              <w:rPr>
                <w:rFonts w:eastAsia="標楷體"/>
                <w:bCs/>
                <w:w w:val="90"/>
                <w:sz w:val="22"/>
              </w:rPr>
              <w:t>Govt. Ministry/</w:t>
              <w:tab/>
              <w:tab/>
            </w:r>
            <w:r>
              <w:rPr>
                <w:rFonts w:eastAsia="標楷體"/>
                <w:bCs/>
                <w:w w:val="90"/>
                <w:sz w:val="44"/>
              </w:rPr>
              <w:t>□</w:t>
            </w:r>
            <w:r>
              <w:rPr>
                <w:rFonts w:eastAsia="標楷體"/>
                <w:bCs/>
                <w:w w:val="90"/>
                <w:sz w:val="22"/>
              </w:rPr>
              <w:t xml:space="preserve"> University/</w:t>
              <w:tab/>
              <w:tab/>
              <w:t xml:space="preserve">          </w:t>
            </w:r>
            <w:r>
              <w:rPr>
                <w:rFonts w:eastAsia="標楷體"/>
                <w:bCs/>
                <w:w w:val="90"/>
                <w:sz w:val="44"/>
              </w:rPr>
              <w:t>□</w:t>
            </w:r>
            <w:r>
              <w:rPr>
                <w:rFonts w:eastAsia="標楷體"/>
                <w:bCs/>
                <w:w w:val="90"/>
                <w:sz w:val="22"/>
              </w:rPr>
              <w:t xml:space="preserve"> Govt./State-owned</w:t>
              <w:br/>
              <w:t>Agency</w:t>
            </w:r>
            <w:r>
              <w:rPr>
                <w:rFonts w:eastAsia="標楷體"/>
                <w:bCs/>
                <w:w w:val="90"/>
                <w:sz w:val="22"/>
              </w:rPr>
              <w:t>政府部門</w:t>
            </w:r>
            <w:r>
              <w:rPr>
                <w:rFonts w:eastAsia="標楷體"/>
                <w:bCs/>
                <w:w w:val="90"/>
                <w:sz w:val="22"/>
              </w:rPr>
              <w:tab/>
              <w:tab/>
              <w:t xml:space="preserve">  Institution</w:t>
            </w:r>
            <w:r>
              <w:rPr>
                <w:rFonts w:eastAsia="標楷體"/>
                <w:bCs/>
                <w:w w:val="90"/>
                <w:sz w:val="22"/>
              </w:rPr>
              <w:t>大學校院</w:t>
            </w:r>
            <w:r>
              <w:rPr>
                <w:rFonts w:eastAsia="標楷體"/>
                <w:bCs/>
                <w:w w:val="90"/>
                <w:sz w:val="22"/>
              </w:rPr>
              <w:tab/>
              <w:tab/>
              <w:t xml:space="preserve">        Enterprise </w:t>
            </w:r>
            <w:r>
              <w:rPr>
                <w:rFonts w:eastAsia="標楷體"/>
                <w:bCs/>
                <w:w w:val="90"/>
                <w:sz w:val="22"/>
              </w:rPr>
              <w:t>公營企業</w:t>
            </w:r>
          </w:p>
          <w:p>
            <w:pPr>
              <w:pStyle w:val="Normal"/>
              <w:snapToGrid w:val="false"/>
              <w:ind w:left="323" w:right="57" w:hanging="265"/>
              <w:rPr/>
            </w:pPr>
            <w:r>
              <w:rPr>
                <w:rFonts w:eastAsia="Times New Roman"/>
                <w:bCs/>
                <w:w w:val="90"/>
                <w:sz w:val="44"/>
              </w:rPr>
              <w:t>□</w:t>
            </w:r>
            <w:r>
              <w:rPr>
                <w:rFonts w:eastAsia="Times New Roman"/>
                <w:bCs/>
                <w:w w:val="90"/>
                <w:sz w:val="22"/>
              </w:rPr>
              <w:t xml:space="preserve"> </w:t>
            </w:r>
            <w:r>
              <w:rPr>
                <w:rFonts w:eastAsia="標楷體"/>
                <w:bCs/>
                <w:w w:val="90"/>
                <w:sz w:val="22"/>
              </w:rPr>
              <w:t>Locally-owned</w:t>
              <w:tab/>
              <w:t xml:space="preserve">  </w:t>
            </w:r>
            <w:r>
              <w:rPr>
                <w:rFonts w:eastAsia="標楷體"/>
                <w:bCs/>
                <w:w w:val="90"/>
                <w:sz w:val="44"/>
              </w:rPr>
              <w:t>□</w:t>
            </w:r>
            <w:r>
              <w:rPr>
                <w:rFonts w:eastAsia="標楷體"/>
                <w:bCs/>
                <w:w w:val="90"/>
                <w:sz w:val="22"/>
              </w:rPr>
              <w:t xml:space="preserve"> Joint Venture</w:t>
              <w:tab/>
              <w:t xml:space="preserve"> </w:t>
            </w:r>
            <w:r>
              <w:rPr>
                <w:rFonts w:eastAsia="標楷體"/>
                <w:bCs/>
                <w:w w:val="90"/>
                <w:sz w:val="44"/>
              </w:rPr>
              <w:t>□</w:t>
            </w:r>
            <w:r>
              <w:rPr>
                <w:rFonts w:eastAsia="標楷體"/>
                <w:bCs/>
                <w:w w:val="90"/>
                <w:sz w:val="22"/>
              </w:rPr>
              <w:t xml:space="preserve"> Foreign-owned   </w:t>
            </w:r>
            <w:r>
              <w:rPr>
                <w:rFonts w:eastAsia="標楷體"/>
                <w:bCs/>
                <w:w w:val="90"/>
                <w:sz w:val="44"/>
              </w:rPr>
              <w:t>□</w:t>
            </w:r>
            <w:r>
              <w:rPr>
                <w:rFonts w:eastAsia="標楷體"/>
                <w:bCs/>
                <w:w w:val="90"/>
                <w:sz w:val="22"/>
              </w:rPr>
              <w:t xml:space="preserve">  NGO Enterprise</w:t>
              <w:br/>
            </w:r>
            <w:r>
              <w:rPr>
                <w:rFonts w:eastAsia="標楷體"/>
                <w:bCs/>
                <w:w w:val="90"/>
                <w:sz w:val="22"/>
              </w:rPr>
              <w:t>私人企業</w:t>
            </w:r>
            <w:r>
              <w:rPr>
                <w:rFonts w:eastAsia="標楷體"/>
                <w:bCs/>
                <w:w w:val="90"/>
                <w:sz w:val="22"/>
              </w:rPr>
              <w:tab/>
              <w:t xml:space="preserve">        </w:t>
            </w:r>
            <w:r>
              <w:rPr>
                <w:rFonts w:eastAsia="標楷體"/>
                <w:bCs/>
                <w:w w:val="90"/>
                <w:sz w:val="22"/>
              </w:rPr>
              <w:t>合資企業</w:t>
            </w:r>
            <w:r>
              <w:rPr>
                <w:rFonts w:eastAsia="Times New Roman"/>
                <w:bCs/>
                <w:w w:val="90"/>
                <w:sz w:val="22"/>
              </w:rPr>
              <w:t xml:space="preserve">           </w:t>
            </w:r>
            <w:r>
              <w:rPr>
                <w:rFonts w:eastAsia="標楷體"/>
                <w:bCs/>
                <w:w w:val="90"/>
                <w:sz w:val="22"/>
              </w:rPr>
              <w:t>國際公司</w:t>
            </w:r>
            <w:r>
              <w:rPr>
                <w:rFonts w:eastAsia="Times New Roman"/>
                <w:bCs/>
                <w:w w:val="90"/>
                <w:sz w:val="22"/>
              </w:rPr>
              <w:t xml:space="preserve">          </w:t>
            </w:r>
            <w:r>
              <w:rPr>
                <w:rFonts w:eastAsia="標楷體"/>
                <w:bCs/>
                <w:w w:val="90"/>
                <w:sz w:val="22"/>
              </w:rPr>
              <w:t>非政府機構</w:t>
            </w:r>
          </w:p>
        </w:tc>
      </w:tr>
    </w:tbl>
    <w:p>
      <w:pPr>
        <w:pStyle w:val="Normal"/>
        <w:tabs>
          <w:tab w:val="left" w:pos="9180" w:leader="none"/>
        </w:tabs>
        <w:snapToGrid w:val="false"/>
        <w:spacing w:before="360" w:after="0"/>
        <w:ind w:left="238" w:right="181" w:hanging="238"/>
        <w:rPr/>
      </w:pPr>
      <w:r>
        <w:rPr>
          <w:rFonts w:eastAsia="標楷體"/>
          <w:b/>
          <w:bCs/>
          <w:sz w:val="22"/>
          <w:lang w:eastAsia="zh-CN"/>
        </w:rPr>
        <w:t>7. LANGUAGE CENTER WHERE YOU PLAN TO ATTEND IN TAIWAN</w:t>
      </w:r>
      <w:r>
        <w:rPr>
          <w:rFonts w:eastAsia="標楷體"/>
          <w:b/>
          <w:bCs/>
          <w:sz w:val="22"/>
          <w:lang w:eastAsia="zh-CN"/>
        </w:rPr>
        <w:t>擬就讀之華語文中心</w:t>
      </w:r>
      <w:r>
        <w:rPr>
          <w:rFonts w:eastAsia="Times New Roman"/>
          <w:b/>
          <w:bCs/>
          <w:sz w:val="22"/>
          <w:lang w:eastAsia="zh-CN"/>
        </w:rPr>
        <w:t xml:space="preserve"> </w:t>
      </w:r>
    </w:p>
    <w:tbl>
      <w:tblPr>
        <w:tblW w:w="10380" w:type="dxa"/>
        <w:jc w:val="left"/>
        <w:tblInd w:w="-617" w:type="dxa"/>
        <w:tbl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blBorders>
        <w:tblCellMar>
          <w:top w:w="0" w:type="dxa"/>
          <w:left w:w="-15" w:type="dxa"/>
          <w:bottom w:w="0" w:type="dxa"/>
          <w:right w:w="28" w:type="dxa"/>
        </w:tblCellMar>
        <w:tblLook w:firstRow="1" w:noVBand="1" w:lastRow="0" w:firstColumn="1" w:lastColumn="0" w:noHBand="0" w:val="04a0"/>
      </w:tblPr>
      <w:tblGrid>
        <w:gridCol w:w="10380"/>
      </w:tblGrid>
      <w:tr>
        <w:trPr>
          <w:trHeight w:val="704" w:hRule="atLeast"/>
        </w:trPr>
        <w:tc>
          <w:tcPr>
            <w:tcW w:w="10380"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color="auto" w:fill="auto" w:val="clear"/>
            <w:tcMar>
              <w:left w:w="-15" w:type="dxa"/>
            </w:tcMar>
          </w:tcPr>
          <w:p>
            <w:pPr>
              <w:pStyle w:val="Normal"/>
              <w:snapToGrid w:val="false"/>
              <w:ind w:right="380" w:hanging="0"/>
              <w:jc w:val="both"/>
              <w:rPr/>
            </w:pPr>
            <w:r>
              <w:rPr>
                <w:rFonts w:eastAsia="標楷體"/>
                <w:b/>
                <w:sz w:val="22"/>
              </w:rPr>
              <w:t xml:space="preserve">University-affiliated language center </w:t>
            </w:r>
            <w:r>
              <w:rPr>
                <w:rFonts w:eastAsia="標楷體"/>
                <w:b/>
                <w:sz w:val="22"/>
                <w:lang w:eastAsia="zh-CN"/>
              </w:rPr>
              <w:t>大學附設</w:t>
            </w:r>
            <w:r>
              <w:rPr>
                <w:rFonts w:eastAsia="標楷體"/>
                <w:b/>
                <w:sz w:val="22"/>
              </w:rPr>
              <w:t>華</w:t>
            </w:r>
            <w:r>
              <w:rPr>
                <w:rFonts w:eastAsia="標楷體"/>
                <w:b/>
                <w:sz w:val="22"/>
                <w:lang w:eastAsia="zh-CN"/>
              </w:rPr>
              <w:t>語中心</w:t>
            </w:r>
          </w:p>
          <w:p>
            <w:pPr>
              <w:pStyle w:val="Normal"/>
              <w:snapToGrid w:val="false"/>
              <w:ind w:right="380" w:hanging="0"/>
              <w:jc w:val="both"/>
              <w:rPr>
                <w:rFonts w:eastAsia="標楷體"/>
                <w:b/>
                <w:b/>
                <w:sz w:val="22"/>
              </w:rPr>
            </w:pPr>
            <w:r>
              <w:rPr>
                <w:rFonts w:eastAsia="標楷體"/>
                <w:b/>
                <w:sz w:val="22"/>
              </w:rPr>
            </w:r>
          </w:p>
          <w:p>
            <w:pPr>
              <w:pStyle w:val="Normal"/>
              <w:snapToGrid w:val="false"/>
              <w:ind w:right="380" w:hanging="0"/>
              <w:jc w:val="both"/>
              <w:rPr>
                <w:rFonts w:eastAsia="標楷體"/>
                <w:b/>
                <w:b/>
                <w:sz w:val="22"/>
              </w:rPr>
            </w:pPr>
            <w:r>
              <w:rPr>
                <w:rFonts w:eastAsia="標楷體"/>
                <w:b/>
                <w:sz w:val="22"/>
              </w:rPr>
            </w:r>
          </w:p>
          <w:p>
            <w:pPr>
              <w:pStyle w:val="Normal"/>
              <w:snapToGrid w:val="false"/>
              <w:ind w:right="380" w:hanging="0"/>
              <w:jc w:val="both"/>
              <w:rPr>
                <w:rFonts w:eastAsia="標楷體"/>
                <w:b/>
                <w:b/>
                <w:sz w:val="22"/>
              </w:rPr>
            </w:pPr>
            <w:r>
              <w:rPr>
                <w:rFonts w:eastAsia="標楷體"/>
                <w:b/>
                <w:sz w:val="22"/>
              </w:rPr>
            </w:r>
          </w:p>
        </w:tc>
      </w:tr>
    </w:tbl>
    <w:p>
      <w:pPr>
        <w:pStyle w:val="Normal"/>
        <w:snapToGrid w:val="false"/>
        <w:spacing w:before="360" w:after="0"/>
        <w:ind w:left="220" w:hanging="220"/>
        <w:rPr/>
      </w:pPr>
      <w:r>
        <w:rPr>
          <w:rFonts w:eastAsia="標楷體"/>
          <w:b/>
          <w:sz w:val="22"/>
        </w:rPr>
        <w:t xml:space="preserve">8. BRIEFLY STATE YOUR STUDY PLAN WHILE IN TAIWAN </w:t>
      </w:r>
      <w:r>
        <w:rPr>
          <w:rFonts w:eastAsia="標楷體"/>
          <w:b/>
          <w:sz w:val="22"/>
        </w:rPr>
        <w:t>請簡述到臺灣的</w:t>
      </w:r>
      <w:r>
        <w:rPr>
          <w:rFonts w:ascii="標楷體" w:hAnsi="標楷體" w:cs="標楷體" w:eastAsia="標楷體"/>
        </w:rPr>
        <w:t>讀書計畫</w:t>
      </w:r>
    </w:p>
    <w:tbl>
      <w:tblPr>
        <w:tblW w:w="10380" w:type="dxa"/>
        <w:jc w:val="left"/>
        <w:tblInd w:w="-617" w:type="dxa"/>
        <w:tbl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blBorders>
        <w:tblCellMar>
          <w:top w:w="0" w:type="dxa"/>
          <w:left w:w="-15" w:type="dxa"/>
          <w:bottom w:w="0" w:type="dxa"/>
          <w:right w:w="28" w:type="dxa"/>
        </w:tblCellMar>
        <w:tblLook w:firstRow="1" w:noVBand="1" w:lastRow="0" w:firstColumn="1" w:lastColumn="0" w:noHBand="0" w:val="04a0"/>
      </w:tblPr>
      <w:tblGrid>
        <w:gridCol w:w="10380"/>
      </w:tblGrid>
      <w:tr>
        <w:trPr>
          <w:trHeight w:val="1889" w:hRule="atLeast"/>
        </w:trPr>
        <w:tc>
          <w:tcPr>
            <w:tcW w:w="10380"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color="auto" w:fill="auto" w:val="clear"/>
            <w:tcMar>
              <w:left w:w="-15" w:type="dxa"/>
            </w:tcMar>
          </w:tcPr>
          <w:p>
            <w:pPr>
              <w:pStyle w:val="Normal"/>
              <w:snapToGrid w:val="false"/>
              <w:ind w:right="380" w:hanging="0"/>
              <w:jc w:val="both"/>
              <w:rPr>
                <w:rFonts w:eastAsia="標楷體"/>
                <w:b/>
                <w:b/>
                <w:sz w:val="22"/>
              </w:rPr>
            </w:pPr>
            <w:r>
              <w:rPr>
                <w:rFonts w:eastAsia="標楷體"/>
                <w:b/>
                <w:sz w:val="22"/>
              </w:rPr>
            </w:r>
          </w:p>
          <w:p>
            <w:pPr>
              <w:pStyle w:val="Normal"/>
              <w:snapToGrid w:val="false"/>
              <w:ind w:right="380" w:hanging="0"/>
              <w:jc w:val="both"/>
              <w:rPr>
                <w:rFonts w:eastAsia="標楷體"/>
                <w:b/>
                <w:b/>
                <w:sz w:val="22"/>
              </w:rPr>
            </w:pPr>
            <w:r>
              <w:rPr>
                <w:rFonts w:eastAsia="標楷體"/>
                <w:b/>
                <w:sz w:val="22"/>
              </w:rPr>
            </w:r>
          </w:p>
          <w:p>
            <w:pPr>
              <w:pStyle w:val="Normal"/>
              <w:snapToGrid w:val="false"/>
              <w:ind w:right="380" w:hanging="0"/>
              <w:jc w:val="both"/>
              <w:rPr>
                <w:rFonts w:eastAsia="標楷體"/>
                <w:b/>
                <w:b/>
                <w:sz w:val="22"/>
              </w:rPr>
            </w:pPr>
            <w:r>
              <w:rPr>
                <w:rFonts w:eastAsia="標楷體"/>
                <w:b/>
                <w:sz w:val="22"/>
              </w:rPr>
            </w:r>
          </w:p>
          <w:p>
            <w:pPr>
              <w:pStyle w:val="Normal"/>
              <w:snapToGrid w:val="false"/>
              <w:ind w:right="380" w:hanging="0"/>
              <w:jc w:val="both"/>
              <w:rPr>
                <w:rFonts w:eastAsia="標楷體"/>
                <w:b/>
                <w:b/>
                <w:sz w:val="22"/>
              </w:rPr>
            </w:pPr>
            <w:r>
              <w:rPr>
                <w:rFonts w:eastAsia="標楷體"/>
                <w:b/>
                <w:sz w:val="22"/>
              </w:rPr>
            </w:r>
          </w:p>
          <w:p>
            <w:pPr>
              <w:pStyle w:val="Normal"/>
              <w:snapToGrid w:val="false"/>
              <w:ind w:right="380" w:hanging="0"/>
              <w:jc w:val="both"/>
              <w:rPr>
                <w:rFonts w:eastAsia="標楷體"/>
                <w:b/>
                <w:b/>
                <w:sz w:val="22"/>
              </w:rPr>
            </w:pPr>
            <w:r>
              <w:rPr>
                <w:rFonts w:eastAsia="標楷體"/>
                <w:b/>
                <w:sz w:val="22"/>
              </w:rPr>
            </w:r>
          </w:p>
          <w:p>
            <w:pPr>
              <w:pStyle w:val="Normal"/>
              <w:snapToGrid w:val="false"/>
              <w:ind w:right="380" w:hanging="0"/>
              <w:jc w:val="both"/>
              <w:rPr/>
            </w:pPr>
            <w:r>
              <w:rPr>
                <w:rFonts w:eastAsia="標楷體"/>
                <w:b/>
                <w:bCs/>
              </w:rPr>
              <w:t xml:space="preserve">(Please attach your detail study plan in A4 paper. </w:t>
            </w:r>
            <w:r>
              <w:rPr>
                <w:rFonts w:eastAsia="標楷體"/>
                <w:b/>
                <w:bCs/>
              </w:rPr>
              <w:t>請以</w:t>
            </w:r>
            <w:r>
              <w:rPr>
                <w:rFonts w:eastAsia="標楷體"/>
                <w:b/>
                <w:bCs/>
              </w:rPr>
              <w:t>A4</w:t>
            </w:r>
            <w:r>
              <w:rPr>
                <w:rFonts w:eastAsia="標楷體"/>
                <w:b/>
                <w:bCs/>
              </w:rPr>
              <w:t>紙另附詳細讀書計畫</w:t>
            </w:r>
            <w:r>
              <w:rPr>
                <w:rFonts w:eastAsia="標楷體"/>
                <w:b/>
                <w:bCs/>
              </w:rPr>
              <w:t>)</w:t>
            </w:r>
          </w:p>
        </w:tc>
      </w:tr>
    </w:tbl>
    <w:p>
      <w:pPr>
        <w:pStyle w:val="Normal"/>
        <w:snapToGrid w:val="false"/>
        <w:spacing w:before="180" w:after="0"/>
        <w:rPr>
          <w:rFonts w:ascii="標楷體" w:hAnsi="標楷體" w:eastAsia="標楷體" w:cs="標楷體"/>
          <w:color w:val="000000"/>
          <w:lang w:val="vi-VN" w:eastAsia="zh-CN"/>
        </w:rPr>
      </w:pPr>
      <w:r>
        <w:rPr>
          <w:rFonts w:eastAsia="標楷體" w:cs="標楷體" w:ascii="標楷體" w:hAnsi="標楷體"/>
          <w:color w:val="000000"/>
          <w:lang w:val="vi-VN" w:eastAsia="zh-CN"/>
        </w:rPr>
      </w:r>
    </w:p>
    <w:p>
      <w:pPr>
        <w:pStyle w:val="Normal"/>
        <w:snapToGrid w:val="false"/>
        <w:spacing w:before="180" w:after="0"/>
        <w:rPr>
          <w:rFonts w:ascii="標楷體" w:hAnsi="標楷體" w:eastAsia="標楷體" w:cs="標楷體"/>
          <w:color w:val="000000"/>
          <w:lang w:val="vi-VN" w:eastAsia="zh-CN"/>
        </w:rPr>
      </w:pPr>
      <w:r>
        <w:rPr>
          <w:rFonts w:eastAsia="標楷體" w:cs="標楷體" w:ascii="標楷體" w:hAnsi="標楷體"/>
          <w:color w:val="000000"/>
          <w:lang w:val="vi-VN" w:eastAsia="zh-CN"/>
        </w:rPr>
      </w:r>
    </w:p>
    <w:p>
      <w:pPr>
        <w:pStyle w:val="Normal"/>
        <w:snapToGrid w:val="false"/>
        <w:spacing w:before="180" w:after="0"/>
        <w:rPr/>
      </w:pPr>
      <w:r>
        <w:rPr>
          <w:rFonts w:ascii="標楷體" w:hAnsi="標楷體" w:cs="標楷體" w:eastAsia="標楷體"/>
          <w:color w:val="000000"/>
          <w:lang w:val="vi-VN" w:eastAsia="zh-CN"/>
        </w:rPr>
        <w:t>請勾選以下項目。</w:t>
      </w:r>
      <w:r>
        <w:rPr>
          <w:rFonts w:eastAsia="標楷體" w:cs="Times New Roman" w:ascii="Times New Roman" w:hAnsi="Times New Roman"/>
          <w:color w:val="000000"/>
          <w:lang w:val="vi-VN" w:eastAsia="zh-CN"/>
        </w:rPr>
        <w:t>Please check(V) below:</w:t>
      </w:r>
    </w:p>
    <w:p>
      <w:pPr>
        <w:pStyle w:val="Normal"/>
        <w:snapToGrid w:val="false"/>
        <w:spacing w:lineRule="exact" w:line="380"/>
        <w:ind w:hanging="0"/>
        <w:jc w:val="both"/>
        <w:rPr>
          <w:sz w:val="24"/>
          <w:szCs w:val="24"/>
        </w:rPr>
      </w:pPr>
      <w:r>
        <w:rPr>
          <w:rFonts w:eastAsia="Wingdings 2" w:cs="Wingdings 2" w:ascii="Wingdings 2" w:hAnsi="Wingdings 2"/>
          <w:sz w:val="24"/>
          <w:szCs w:val="24"/>
          <w:lang w:val="vi-VN"/>
        </w:rPr>
        <w:tab/>
        <w:t></w:t>
      </w:r>
      <w:r>
        <w:rPr>
          <w:rFonts w:ascii="Wingdings 2" w:hAnsi="Wingdings 2" w:cs="Wingdings 2" w:eastAsia="標楷體"/>
          <w:sz w:val="24"/>
          <w:szCs w:val="24"/>
          <w:lang w:val="vi-VN"/>
        </w:rPr>
        <w:t>填妥「教育部華語文獎學金</w:t>
      </w:r>
      <w:r>
        <w:rPr>
          <w:rFonts w:ascii="標楷體" w:hAnsi="標楷體" w:cs="Wingdings 2" w:eastAsia="標楷體"/>
          <w:sz w:val="24"/>
          <w:szCs w:val="24"/>
          <w:lang w:val="vi-VN"/>
        </w:rPr>
        <w:t>」申請表</w:t>
      </w:r>
      <w:r>
        <w:rPr>
          <w:rFonts w:eastAsia="標楷體" w:cs="標楷體" w:ascii="標楷體" w:hAnsi="標楷體"/>
          <w:sz w:val="24"/>
          <w:szCs w:val="24"/>
          <w:lang w:val="vi-VN"/>
        </w:rPr>
        <w:t>1</w:t>
      </w:r>
      <w:r>
        <w:rPr>
          <w:rFonts w:ascii="標楷體" w:hAnsi="標楷體" w:cs="Wingdings 2" w:eastAsia="標楷體"/>
          <w:sz w:val="24"/>
          <w:szCs w:val="24"/>
          <w:lang w:val="vi-VN"/>
        </w:rPr>
        <w:t>份（附件</w:t>
      </w:r>
      <w:r>
        <w:rPr>
          <w:rFonts w:eastAsia="標楷體" w:cs="標楷體" w:ascii="標楷體" w:hAnsi="標楷體"/>
          <w:sz w:val="24"/>
          <w:szCs w:val="24"/>
          <w:lang w:val="vi-VN"/>
        </w:rPr>
        <w:t>2</w:t>
      </w:r>
      <w:r>
        <w:rPr>
          <w:rFonts w:ascii="標楷體" w:hAnsi="標楷體" w:cs="Wingdings 2" w:eastAsia="標楷體"/>
          <w:sz w:val="24"/>
          <w:szCs w:val="24"/>
          <w:lang w:val="vi-VN"/>
        </w:rPr>
        <w:t>，須黏貼</w:t>
      </w:r>
      <w:r>
        <w:rPr>
          <w:rFonts w:eastAsia="標楷體" w:cs="標楷體" w:ascii="標楷體" w:hAnsi="標楷體"/>
          <w:sz w:val="24"/>
          <w:szCs w:val="24"/>
          <w:lang w:val="vi-VN"/>
        </w:rPr>
        <w:t>3</w:t>
      </w:r>
      <w:r>
        <w:rPr>
          <w:rFonts w:ascii="標楷體" w:hAnsi="標楷體" w:cs="Wingdings 2" w:eastAsia="標楷體"/>
          <w:sz w:val="24"/>
          <w:szCs w:val="24"/>
          <w:lang w:val="vi-VN"/>
        </w:rPr>
        <w:t>個月內</w:t>
      </w:r>
      <w:r>
        <w:rPr>
          <w:rFonts w:eastAsia="標楷體" w:cs="標楷體" w:ascii="標楷體" w:hAnsi="標楷體"/>
          <w:sz w:val="24"/>
          <w:szCs w:val="24"/>
          <w:lang w:val="vi-VN"/>
        </w:rPr>
        <w:t>2</w:t>
      </w:r>
      <w:r>
        <w:rPr>
          <w:rFonts w:ascii="標楷體" w:hAnsi="標楷體" w:cs="Wingdings 2" w:eastAsia="標楷體"/>
          <w:sz w:val="24"/>
          <w:szCs w:val="24"/>
          <w:lang w:val="vi-VN"/>
        </w:rPr>
        <w:t>吋照片）</w:t>
      </w:r>
      <w:r>
        <w:rPr>
          <w:rFonts w:ascii="Wingdings 2" w:hAnsi="Wingdings 2" w:cs="Wingdings 2" w:eastAsia="標楷體"/>
          <w:sz w:val="24"/>
          <w:szCs w:val="24"/>
          <w:lang w:val="vi-VN"/>
        </w:rPr>
        <w:t>。</w:t>
      </w:r>
      <w:r>
        <w:rPr>
          <w:rFonts w:ascii="Times New Roman" w:hAnsi="Times New Roman" w:cs="Times New Roman" w:eastAsia="Times New Roman"/>
          <w:sz w:val="24"/>
          <w:szCs w:val="24"/>
          <w:lang w:val="vi-VN"/>
        </w:rPr>
        <w:t xml:space="preserve"> </w:t>
      </w:r>
      <w:r>
        <w:rPr>
          <w:rFonts w:eastAsia="Times New Roman" w:cs="Times New Roman" w:ascii="Times New Roman" w:hAnsi="Times New Roman"/>
          <w:color w:val="000000"/>
          <w:sz w:val="24"/>
          <w:szCs w:val="24"/>
          <w:lang w:val="vi-VN"/>
        </w:rPr>
        <w:t xml:space="preserve">An </w:t>
        <w:tab/>
        <w:t xml:space="preserve">application form </w:t>
      </w:r>
    </w:p>
    <w:p>
      <w:pPr>
        <w:pStyle w:val="Normal"/>
        <w:suppressAutoHyphens w:val="true"/>
        <w:snapToGrid w:val="false"/>
        <w:spacing w:lineRule="exact" w:line="380"/>
        <w:ind w:left="737" w:hanging="340"/>
        <w:jc w:val="both"/>
        <w:rPr>
          <w:lang w:val="vi-VN"/>
        </w:rPr>
      </w:pPr>
      <w:r>
        <w:rPr>
          <w:rFonts w:ascii="Wingdings 2" w:hAnsi="Wingdings 2" w:cs="Wingdings 2" w:eastAsia="Wingdings 2"/>
          <w:sz w:val="24"/>
          <w:szCs w:val="24"/>
          <w:lang w:val="vi-VN"/>
        </w:rPr>
        <w:t></w:t>
      </w:r>
      <w:r>
        <w:rPr>
          <w:rFonts w:eastAsia="Times New Roman"/>
          <w:sz w:val="24"/>
          <w:szCs w:val="24"/>
          <w:lang w:val="vi-VN"/>
        </w:rPr>
        <w:t xml:space="preserve"> </w:t>
      </w:r>
      <w:r>
        <w:rPr>
          <w:rFonts w:ascii="標楷體" w:hAnsi="標楷體" w:cs="標楷體" w:eastAsia="標楷體"/>
          <w:color w:val="000000"/>
          <w:sz w:val="24"/>
          <w:szCs w:val="24"/>
          <w:lang w:val="vi-VN"/>
        </w:rPr>
        <w:t>越南</w:t>
      </w:r>
      <w:r>
        <w:rPr>
          <w:rFonts w:eastAsia="標楷體" w:cs="標楷體" w:ascii="標楷體" w:hAnsi="標楷體"/>
          <w:color w:val="000000"/>
          <w:sz w:val="24"/>
          <w:szCs w:val="24"/>
          <w:lang w:val="vi-VN"/>
        </w:rPr>
        <w:t>:</w:t>
      </w:r>
      <w:r>
        <w:rPr>
          <w:rFonts w:ascii="標楷體" w:hAnsi="標楷體" w:cs="標楷體" w:eastAsia="標楷體"/>
          <w:color w:val="000000"/>
          <w:sz w:val="24"/>
          <w:szCs w:val="24"/>
          <w:lang w:val="vi-VN"/>
        </w:rPr>
        <w:t>有效之越南籍身分證件或之護照影印本</w:t>
      </w:r>
      <w:r>
        <w:rPr>
          <w:rFonts w:eastAsia="標楷體" w:cs="標楷體" w:ascii="標楷體" w:hAnsi="標楷體"/>
          <w:color w:val="000000"/>
          <w:sz w:val="24"/>
          <w:szCs w:val="24"/>
          <w:lang w:val="vi-VN"/>
        </w:rPr>
        <w:t>1</w:t>
      </w:r>
      <w:r>
        <w:rPr>
          <w:rFonts w:ascii="標楷體" w:hAnsi="標楷體" w:cs="標楷體" w:eastAsia="標楷體"/>
          <w:color w:val="000000"/>
          <w:sz w:val="24"/>
          <w:szCs w:val="24"/>
          <w:lang w:val="vi-VN"/>
        </w:rPr>
        <w:t>份及戶籍影本，戶籍地址須為峴港以南地區或工作地點為峴港以南地區，上開證件有效期截止日期需為</w:t>
      </w:r>
      <w:r>
        <w:rPr>
          <w:rFonts w:eastAsia="標楷體" w:cs="標楷體" w:ascii="標楷體" w:hAnsi="標楷體"/>
          <w:color w:val="000000"/>
          <w:sz w:val="24"/>
          <w:szCs w:val="24"/>
          <w:lang w:val="vi-VN"/>
        </w:rPr>
        <w:t>2019</w:t>
      </w:r>
      <w:r>
        <w:rPr>
          <w:rFonts w:ascii="標楷體" w:hAnsi="標楷體" w:cs="標楷體" w:eastAsia="標楷體"/>
          <w:color w:val="000000"/>
          <w:sz w:val="24"/>
          <w:szCs w:val="24"/>
          <w:lang w:val="vi-VN"/>
        </w:rPr>
        <w:t>年</w:t>
      </w:r>
      <w:r>
        <w:rPr>
          <w:rFonts w:eastAsia="標楷體" w:cs="標楷體" w:ascii="標楷體" w:hAnsi="標楷體"/>
          <w:color w:val="000000"/>
          <w:sz w:val="24"/>
          <w:szCs w:val="24"/>
          <w:lang w:val="vi-VN"/>
        </w:rPr>
        <w:t>2</w:t>
      </w:r>
      <w:r>
        <w:rPr>
          <w:rFonts w:ascii="標楷體" w:hAnsi="標楷體" w:cs="標楷體" w:eastAsia="標楷體"/>
          <w:color w:val="000000"/>
          <w:sz w:val="24"/>
          <w:szCs w:val="24"/>
          <w:lang w:val="vi-VN"/>
        </w:rPr>
        <w:t>月</w:t>
      </w:r>
      <w:r>
        <w:rPr>
          <w:rFonts w:eastAsia="標楷體" w:cs="標楷體" w:ascii="標楷體" w:hAnsi="標楷體"/>
          <w:color w:val="000000"/>
          <w:sz w:val="24"/>
          <w:szCs w:val="24"/>
          <w:lang w:val="vi-VN"/>
        </w:rPr>
        <w:t>1</w:t>
      </w:r>
      <w:r>
        <w:rPr>
          <w:rFonts w:ascii="標楷體" w:hAnsi="標楷體" w:cs="標楷體" w:eastAsia="標楷體"/>
          <w:color w:val="000000"/>
          <w:sz w:val="24"/>
          <w:szCs w:val="24"/>
          <w:lang w:val="vi-VN"/>
        </w:rPr>
        <w:t>日後。</w:t>
      </w:r>
    </w:p>
    <w:p>
      <w:pPr>
        <w:pStyle w:val="Normal"/>
        <w:snapToGrid w:val="false"/>
        <w:spacing w:lineRule="exact" w:line="380"/>
        <w:ind w:left="840" w:hanging="360"/>
        <w:jc w:val="both"/>
        <w:rPr>
          <w:sz w:val="24"/>
          <w:szCs w:val="24"/>
        </w:rPr>
      </w:pPr>
      <w:r>
        <w:rPr>
          <w:rFonts w:ascii="標楷體" w:hAnsi="標楷體" w:cs="標楷體" w:eastAsia="標楷體"/>
          <w:color w:val="000000"/>
          <w:sz w:val="24"/>
          <w:szCs w:val="24"/>
          <w:lang w:val="vi-VN"/>
        </w:rPr>
        <w:t xml:space="preserve">  </w:t>
      </w:r>
      <w:r>
        <w:rPr>
          <w:rFonts w:ascii="標楷體" w:hAnsi="標楷體" w:cs="Wingdings 2" w:eastAsia="標楷體"/>
          <w:color w:val="000000"/>
          <w:sz w:val="24"/>
          <w:szCs w:val="24"/>
          <w:lang w:val="vi-VN"/>
        </w:rPr>
        <w:t>柬埔寨</w:t>
      </w:r>
      <w:r>
        <w:rPr>
          <w:rFonts w:eastAsia="標楷體" w:cs="標楷體" w:ascii="標楷體" w:hAnsi="標楷體"/>
          <w:color w:val="000000"/>
          <w:sz w:val="24"/>
          <w:szCs w:val="24"/>
          <w:lang w:val="vi-VN"/>
        </w:rPr>
        <w:t>:</w:t>
      </w:r>
      <w:r>
        <w:rPr>
          <w:rFonts w:ascii="標楷體" w:hAnsi="標楷體" w:cs="Wingdings 2" w:eastAsia="標楷體"/>
          <w:color w:val="000000"/>
          <w:sz w:val="24"/>
          <w:szCs w:val="24"/>
          <w:lang w:val="vi-VN"/>
        </w:rPr>
        <w:t>有效之護照影印本</w:t>
      </w:r>
      <w:r>
        <w:rPr>
          <w:rFonts w:eastAsia="標楷體" w:cs="標楷體" w:ascii="標楷體" w:hAnsi="標楷體"/>
          <w:color w:val="000000"/>
          <w:sz w:val="24"/>
          <w:szCs w:val="24"/>
          <w:lang w:val="vi-VN"/>
        </w:rPr>
        <w:t>1</w:t>
      </w:r>
      <w:r>
        <w:rPr>
          <w:rFonts w:ascii="標楷體" w:hAnsi="標楷體" w:cs="Wingdings 2" w:eastAsia="標楷體"/>
          <w:color w:val="000000"/>
          <w:sz w:val="24"/>
          <w:szCs w:val="24"/>
          <w:lang w:val="vi-VN"/>
        </w:rPr>
        <w:t>份，護照有效期截止日期需為</w:t>
      </w:r>
      <w:r>
        <w:rPr>
          <w:rFonts w:eastAsia="標楷體" w:cs="標楷體" w:ascii="標楷體" w:hAnsi="標楷體"/>
          <w:color w:val="000000"/>
          <w:sz w:val="24"/>
          <w:szCs w:val="24"/>
          <w:lang w:val="vi-VN"/>
        </w:rPr>
        <w:t>2019</w:t>
      </w:r>
      <w:r>
        <w:rPr>
          <w:rFonts w:ascii="標楷體" w:hAnsi="標楷體" w:cs="Wingdings 2" w:eastAsia="標楷體"/>
          <w:color w:val="000000"/>
          <w:sz w:val="24"/>
          <w:szCs w:val="24"/>
          <w:lang w:val="vi-VN"/>
        </w:rPr>
        <w:t>年</w:t>
      </w:r>
      <w:r>
        <w:rPr>
          <w:rFonts w:eastAsia="標楷體" w:cs="標楷體" w:ascii="標楷體" w:hAnsi="標楷體"/>
          <w:color w:val="000000"/>
          <w:sz w:val="24"/>
          <w:szCs w:val="24"/>
          <w:lang w:val="vi-VN"/>
        </w:rPr>
        <w:t>2</w:t>
      </w:r>
      <w:r>
        <w:rPr>
          <w:rFonts w:ascii="標楷體" w:hAnsi="標楷體" w:cs="Wingdings 2" w:eastAsia="標楷體"/>
          <w:color w:val="000000"/>
          <w:sz w:val="24"/>
          <w:szCs w:val="24"/>
          <w:lang w:val="vi-VN"/>
        </w:rPr>
        <w:t>月</w:t>
      </w:r>
      <w:r>
        <w:rPr>
          <w:rFonts w:eastAsia="標楷體" w:cs="標楷體" w:ascii="標楷體" w:hAnsi="標楷體"/>
          <w:color w:val="000000"/>
          <w:sz w:val="24"/>
          <w:szCs w:val="24"/>
          <w:lang w:val="vi-VN"/>
        </w:rPr>
        <w:t>1</w:t>
      </w:r>
      <w:r>
        <w:rPr>
          <w:rFonts w:ascii="標楷體" w:hAnsi="標楷體" w:cs="Wingdings 2" w:eastAsia="標楷體"/>
          <w:color w:val="000000"/>
          <w:sz w:val="24"/>
          <w:szCs w:val="24"/>
          <w:lang w:val="vi-VN"/>
        </w:rPr>
        <w:t>日後。</w:t>
      </w:r>
    </w:p>
    <w:p>
      <w:pPr>
        <w:pStyle w:val="Normal"/>
        <w:bidi w:val="0"/>
        <w:spacing w:lineRule="exact" w:line="400" w:before="0" w:after="0"/>
        <w:ind w:left="0" w:right="0" w:hanging="0"/>
        <w:jc w:val="both"/>
        <w:rPr>
          <w:sz w:val="24"/>
          <w:szCs w:val="24"/>
        </w:rPr>
      </w:pPr>
      <w:r>
        <w:rPr>
          <w:rFonts w:eastAsia="Times New Roman" w:cs="Times New Roman" w:ascii="Times New Roman" w:hAnsi="Times New Roman"/>
          <w:b/>
          <w:color w:val="000000"/>
          <w:sz w:val="24"/>
          <w:szCs w:val="24"/>
        </w:rPr>
        <w:tab/>
        <w:t xml:space="preserve">  </w:t>
      </w:r>
      <w:r>
        <w:rPr>
          <w:rFonts w:eastAsia="細明體" w:cs="Times New Roman" w:ascii="Times New Roman" w:hAnsi="Times New Roman"/>
          <w:b/>
          <w:color w:val="000000"/>
          <w:sz w:val="24"/>
          <w:szCs w:val="24"/>
        </w:rPr>
        <w:t>Vietnam:</w:t>
      </w:r>
      <w:r>
        <w:rPr>
          <w:rFonts w:eastAsia="細明體" w:cs="Times New Roman" w:ascii="Times New Roman" w:hAnsi="Times New Roman"/>
          <w:color w:val="000000"/>
          <w:sz w:val="24"/>
          <w:szCs w:val="24"/>
        </w:rPr>
        <w:t xml:space="preserve"> </w:t>
      </w:r>
      <w:r>
        <w:rPr>
          <w:rFonts w:eastAsia="細明體" w:cs="Times New Roman" w:ascii="Times New Roman" w:hAnsi="Times New Roman"/>
          <w:sz w:val="24"/>
          <w:szCs w:val="24"/>
        </w:rPr>
        <w:t>A photocopy </w:t>
      </w:r>
      <w:r>
        <w:rPr>
          <w:rFonts w:eastAsia="細明體" w:cs="Times New Roman" w:ascii="Times New Roman" w:hAnsi="Times New Roman"/>
          <w:color w:val="000000"/>
          <w:sz w:val="24"/>
          <w:szCs w:val="24"/>
        </w:rPr>
        <w:t xml:space="preserve">of his/her valid passport and household registration, which has to be </w:t>
        <w:tab/>
        <w:t xml:space="preserve">South of Da Nang or the place of work is south of Da Nang.  All the documents mentioned </w:t>
        <w:tab/>
        <w:t xml:space="preserve">above have to remain valid after February 1, 2019.  </w:t>
      </w:r>
    </w:p>
    <w:p>
      <w:pPr>
        <w:pStyle w:val="Xbody"/>
        <w:bidi w:val="0"/>
        <w:snapToGrid w:val="false"/>
        <w:spacing w:lineRule="exact" w:line="400" w:before="0" w:after="0"/>
        <w:ind w:left="0" w:right="0" w:hanging="0"/>
        <w:jc w:val="both"/>
        <w:rPr>
          <w:lang w:val="vi-VN"/>
        </w:rPr>
      </w:pPr>
      <w:r>
        <w:rPr>
          <w:rFonts w:eastAsia="Times New Roman" w:cs="Times New Roman" w:ascii="Times New Roman" w:hAnsi="Times New Roman"/>
          <w:b/>
          <w:bCs/>
          <w:color w:val="000000"/>
          <w:sz w:val="24"/>
          <w:szCs w:val="24"/>
          <w:lang w:val="vi-VN" w:eastAsia="zh-CN"/>
        </w:rPr>
        <w:tab/>
        <w:t xml:space="preserve">  </w:t>
      </w:r>
      <w:r>
        <w:rPr>
          <w:rFonts w:eastAsia="細明體" w:cs="Times New Roman" w:ascii="Times New Roman" w:hAnsi="Times New Roman"/>
          <w:b/>
          <w:bCs/>
          <w:color w:val="000000"/>
          <w:sz w:val="24"/>
          <w:szCs w:val="24"/>
          <w:lang w:val="vi-VN" w:eastAsia="zh-CN"/>
        </w:rPr>
        <w:t>Cambodia</w:t>
      </w:r>
      <w:r>
        <w:rPr>
          <w:rFonts w:eastAsia="細明體" w:cs="Times New Roman" w:ascii="Times New Roman" w:hAnsi="Times New Roman"/>
          <w:color w:val="000000"/>
          <w:sz w:val="24"/>
          <w:szCs w:val="24"/>
          <w:lang w:val="vi-VN" w:eastAsia="zh-CN"/>
        </w:rPr>
        <w:t xml:space="preserve">: A photocopy of his/her valid passport, which has to be still valid after February. </w:t>
        <w:tab/>
        <w:t>1</w:t>
      </w:r>
      <w:r>
        <w:rPr>
          <w:rFonts w:eastAsia="細明體" w:cs="Times New Roman" w:ascii="Times New Roman" w:hAnsi="Times New Roman"/>
          <w:color w:val="000000"/>
          <w:sz w:val="24"/>
          <w:szCs w:val="24"/>
          <w:vertAlign w:val="superscript"/>
          <w:lang w:val="vi-VN" w:eastAsia="zh-CN"/>
        </w:rPr>
        <w:t>st</w:t>
      </w:r>
      <w:bookmarkStart w:id="1" w:name="_GoBack1"/>
      <w:bookmarkEnd w:id="1"/>
      <w:r>
        <w:rPr>
          <w:rFonts w:eastAsia="細明體" w:cs="Times New Roman" w:ascii="Times New Roman" w:hAnsi="Times New Roman"/>
          <w:color w:val="000000"/>
          <w:sz w:val="24"/>
          <w:szCs w:val="24"/>
          <w:lang w:val="vi-VN" w:eastAsia="zh-CN"/>
        </w:rPr>
        <w:t>, 2019.</w:t>
      </w:r>
    </w:p>
    <w:p>
      <w:pPr>
        <w:pStyle w:val="Normal"/>
        <w:suppressAutoHyphens w:val="true"/>
        <w:bidi w:val="0"/>
        <w:snapToGrid w:val="false"/>
        <w:spacing w:lineRule="exact" w:line="380" w:before="0" w:after="0"/>
        <w:ind w:left="0" w:right="0" w:hanging="0"/>
        <w:jc w:val="both"/>
        <w:rPr>
          <w:sz w:val="24"/>
          <w:szCs w:val="24"/>
        </w:rPr>
      </w:pPr>
      <w:r>
        <w:rPr>
          <w:rFonts w:ascii="Wingdings 2" w:hAnsi="Wingdings 2" w:cs="Wingdings 2" w:eastAsia="Wingdings 2"/>
          <w:sz w:val="24"/>
          <w:szCs w:val="24"/>
          <w:lang w:val="vi-VN"/>
        </w:rPr>
        <w:t> </w:t>
      </w:r>
      <w:r>
        <w:rPr>
          <w:rFonts w:eastAsia="Times New Roman"/>
          <w:sz w:val="24"/>
          <w:szCs w:val="24"/>
          <w:lang w:val="vi-VN"/>
        </w:rPr>
        <w:t xml:space="preserve"> </w:t>
      </w:r>
      <w:r>
        <w:rPr>
          <w:rFonts w:eastAsia="標楷體"/>
          <w:sz w:val="24"/>
          <w:szCs w:val="24"/>
          <w:lang w:val="vi-VN"/>
        </w:rPr>
        <w:t>最高學歷畢業證書及成績單</w:t>
      </w:r>
      <w:r>
        <w:rPr>
          <w:rFonts w:eastAsia="標楷體"/>
          <w:sz w:val="24"/>
          <w:szCs w:val="24"/>
          <w:lang w:val="vi-VN" w:eastAsia="zh-CN"/>
        </w:rPr>
        <w:t>。</w:t>
      </w:r>
      <w:r>
        <w:rPr>
          <w:rFonts w:eastAsia="細明體" w:cs="Times New Roman" w:ascii="Times New Roman" w:hAnsi="Times New Roman"/>
          <w:sz w:val="24"/>
          <w:szCs w:val="24"/>
          <w:lang w:val="vi-VN" w:eastAsia="zh-CN"/>
        </w:rPr>
        <w:t xml:space="preserve">A verified/authenticated photocopy of their highest   </w:t>
        <w:tab/>
        <w:t xml:space="preserve">academic award and of the associated academic transcripts. </w:t>
      </w:r>
      <w:r>
        <w:rPr>
          <w:rFonts w:eastAsia="標楷體"/>
          <w:sz w:val="24"/>
          <w:szCs w:val="24"/>
          <w:lang w:val="vi-VN"/>
        </w:rPr>
        <w:t xml:space="preserve"> </w:t>
      </w:r>
    </w:p>
    <w:p>
      <w:pPr>
        <w:pStyle w:val="Normal"/>
        <w:snapToGrid w:val="false"/>
        <w:spacing w:lineRule="exact" w:line="380"/>
        <w:ind w:firstLine="397"/>
        <w:jc w:val="both"/>
        <w:rPr>
          <w:sz w:val="24"/>
          <w:szCs w:val="24"/>
        </w:rPr>
      </w:pPr>
      <w:r>
        <w:rPr>
          <w:rFonts w:ascii="Wingdings 2" w:hAnsi="Wingdings 2" w:cs="Wingdings 2" w:eastAsia="Wingdings 2"/>
          <w:color w:val="000000"/>
          <w:sz w:val="24"/>
          <w:szCs w:val="24"/>
          <w:lang w:val="vi-VN"/>
        </w:rPr>
        <w:t></w:t>
      </w:r>
      <w:r>
        <w:rPr>
          <w:rFonts w:ascii="標楷體" w:hAnsi="標楷體" w:cs="Wingdings 2" w:eastAsia="標楷體"/>
          <w:color w:val="000000"/>
          <w:sz w:val="24"/>
          <w:szCs w:val="24"/>
          <w:lang w:val="vi-VN"/>
        </w:rPr>
        <w:t>華語文或</w:t>
      </w:r>
      <w:r>
        <w:rPr>
          <w:rFonts w:ascii="標楷體" w:hAnsi="標楷體" w:cs="標楷體" w:eastAsia="標楷體"/>
          <w:color w:val="000000"/>
          <w:sz w:val="24"/>
          <w:szCs w:val="24"/>
          <w:lang w:val="vi-VN"/>
        </w:rPr>
        <w:t>有效之</w:t>
      </w:r>
      <w:r>
        <w:rPr>
          <w:rFonts w:ascii="標楷體" w:hAnsi="標楷體" w:cs="Wingdings 2" w:eastAsia="標楷體"/>
          <w:color w:val="000000"/>
          <w:sz w:val="24"/>
          <w:szCs w:val="24"/>
          <w:lang w:val="vi-VN"/>
        </w:rPr>
        <w:t>英語能力證明</w:t>
      </w:r>
      <w:r>
        <w:rPr>
          <w:rFonts w:eastAsia="標楷體" w:cs="標楷體" w:ascii="標楷體" w:hAnsi="標楷體"/>
          <w:color w:val="000000"/>
          <w:sz w:val="24"/>
          <w:szCs w:val="24"/>
          <w:lang w:val="vi-VN"/>
        </w:rPr>
        <w:t>(</w:t>
      </w:r>
      <w:r>
        <w:rPr>
          <w:rFonts w:ascii="標楷體" w:hAnsi="標楷體" w:cs="Wingdings 2" w:eastAsia="標楷體"/>
          <w:color w:val="000000"/>
          <w:sz w:val="24"/>
          <w:szCs w:val="24"/>
          <w:lang w:val="vi-VN"/>
        </w:rPr>
        <w:t>華測</w:t>
      </w:r>
      <w:r>
        <w:rPr>
          <w:rFonts w:eastAsia="標楷體" w:cs="Times New Roman" w:ascii="Times New Roman" w:hAnsi="Times New Roman"/>
          <w:color w:val="000000"/>
          <w:sz w:val="24"/>
          <w:szCs w:val="24"/>
          <w:lang w:val="vi-VN"/>
        </w:rPr>
        <w:t>TOCFL</w:t>
      </w:r>
      <w:r>
        <w:rPr>
          <w:rFonts w:ascii="標楷體" w:hAnsi="標楷體" w:cs="Wingdings 2" w:eastAsia="標楷體"/>
          <w:color w:val="000000"/>
          <w:sz w:val="24"/>
          <w:szCs w:val="24"/>
          <w:lang w:val="vi-VN"/>
        </w:rPr>
        <w:t>一級以上，</w:t>
      </w:r>
      <w:r>
        <w:rPr>
          <w:rFonts w:eastAsia="標楷體" w:cs="Times New Roman" w:ascii="Times New Roman" w:hAnsi="Times New Roman"/>
          <w:color w:val="000000"/>
          <w:sz w:val="24"/>
          <w:szCs w:val="24"/>
          <w:lang w:val="vi-VN"/>
        </w:rPr>
        <w:t>HSK</w:t>
      </w:r>
      <w:r>
        <w:rPr>
          <w:rFonts w:ascii="標楷體" w:hAnsi="標楷體" w:cs="標楷體" w:eastAsia="標楷體"/>
          <w:color w:val="000000"/>
          <w:sz w:val="24"/>
          <w:szCs w:val="24"/>
          <w:lang w:val="vi-VN"/>
        </w:rPr>
        <w:t>不予受理證書</w:t>
      </w:r>
      <w:r>
        <w:rPr>
          <w:rFonts w:ascii="標楷體" w:hAnsi="標楷體" w:cs="Wingdings 2" w:eastAsia="標楷體"/>
          <w:color w:val="000000"/>
          <w:sz w:val="24"/>
          <w:szCs w:val="24"/>
          <w:lang w:val="vi-VN"/>
        </w:rPr>
        <w:t>，或英</w:t>
      </w:r>
      <w:r>
        <w:rPr>
          <w:rFonts w:eastAsia="標楷體" w:cs="標楷體" w:ascii="標楷體" w:hAnsi="標楷體"/>
          <w:color w:val="000000"/>
          <w:sz w:val="24"/>
          <w:szCs w:val="24"/>
          <w:lang w:val="vi-VN"/>
        </w:rPr>
        <w:tab/>
        <w:t xml:space="preserve">  </w:t>
        <w:tab/>
      </w:r>
      <w:r>
        <w:rPr>
          <w:rFonts w:ascii="標楷體" w:hAnsi="標楷體" w:cs="Wingdings 2" w:eastAsia="標楷體"/>
          <w:color w:val="000000"/>
          <w:sz w:val="24"/>
          <w:szCs w:val="24"/>
          <w:lang w:val="vi-VN"/>
        </w:rPr>
        <w:t>語國際測驗成績單</w:t>
      </w:r>
      <w:r>
        <w:rPr>
          <w:rFonts w:eastAsia="標楷體" w:cs="標楷體" w:ascii="標楷體" w:hAnsi="標楷體"/>
          <w:color w:val="000000"/>
          <w:sz w:val="24"/>
          <w:szCs w:val="24"/>
          <w:lang w:val="vi-VN"/>
        </w:rPr>
        <w:t>(</w:t>
      </w:r>
      <w:r>
        <w:rPr>
          <w:rFonts w:eastAsia="標楷體" w:cs="Times New Roman" w:ascii="Times New Roman" w:hAnsi="Times New Roman"/>
          <w:color w:val="000000"/>
          <w:sz w:val="24"/>
          <w:szCs w:val="24"/>
          <w:lang w:val="vi-VN"/>
        </w:rPr>
        <w:t>TOEFL</w:t>
      </w:r>
      <w:r>
        <w:rPr>
          <w:rFonts w:eastAsia="標楷體" w:cs="標楷體" w:ascii="標楷體" w:hAnsi="標楷體"/>
          <w:color w:val="000000"/>
          <w:sz w:val="24"/>
          <w:szCs w:val="24"/>
          <w:lang w:val="vi-VN"/>
        </w:rPr>
        <w:t>)</w:t>
      </w:r>
      <w:r>
        <w:rPr>
          <w:rFonts w:ascii="標楷體" w:hAnsi="標楷體" w:cs="Wingdings 2" w:eastAsia="標楷體"/>
          <w:color w:val="000000"/>
          <w:sz w:val="24"/>
          <w:szCs w:val="24"/>
          <w:lang w:val="vi-VN"/>
        </w:rPr>
        <w:t>紙筆式</w:t>
      </w:r>
      <w:r>
        <w:rPr>
          <w:rFonts w:eastAsia="標楷體" w:cs="標楷體" w:ascii="標楷體" w:hAnsi="標楷體"/>
          <w:sz w:val="24"/>
          <w:szCs w:val="24"/>
          <w:lang w:val="vi-VN"/>
        </w:rPr>
        <w:t>(</w:t>
      </w:r>
      <w:r>
        <w:rPr>
          <w:rFonts w:eastAsia="標楷體" w:cs="Times New Roman" w:ascii="Times New Roman" w:hAnsi="Times New Roman"/>
          <w:sz w:val="24"/>
          <w:szCs w:val="24"/>
          <w:lang w:val="vi-VN"/>
        </w:rPr>
        <w:t>pBT</w:t>
      </w:r>
      <w:r>
        <w:rPr>
          <w:rFonts w:eastAsia="標楷體" w:cs="標楷體" w:ascii="標楷體" w:hAnsi="標楷體"/>
          <w:sz w:val="24"/>
          <w:szCs w:val="24"/>
          <w:lang w:val="vi-VN"/>
        </w:rPr>
        <w:t>) 400</w:t>
      </w:r>
      <w:r>
        <w:rPr>
          <w:rFonts w:ascii="標楷體" w:hAnsi="標楷體" w:cs="Wingdings 2" w:eastAsia="標楷體"/>
          <w:sz w:val="24"/>
          <w:szCs w:val="24"/>
          <w:lang w:val="vi-VN"/>
        </w:rPr>
        <w:t>分或網路式</w:t>
      </w:r>
      <w:r>
        <w:rPr>
          <w:rFonts w:eastAsia="標楷體" w:cs="標楷體" w:ascii="標楷體" w:hAnsi="標楷體"/>
          <w:sz w:val="24"/>
          <w:szCs w:val="24"/>
          <w:lang w:val="vi-VN"/>
        </w:rPr>
        <w:t>55</w:t>
      </w:r>
      <w:r>
        <w:rPr>
          <w:rFonts w:ascii="標楷體" w:hAnsi="標楷體" w:cs="Wingdings 2" w:eastAsia="標楷體"/>
          <w:sz w:val="24"/>
          <w:szCs w:val="24"/>
          <w:lang w:val="vi-VN"/>
        </w:rPr>
        <w:t xml:space="preserve">分以上或 </w:t>
      </w:r>
      <w:r>
        <w:rPr>
          <w:rFonts w:eastAsia="Times New Roman" w:cs="Times New Roman" w:ascii="Times New Roman" w:hAnsi="Times New Roman"/>
          <w:sz w:val="24"/>
          <w:szCs w:val="24"/>
          <w:lang w:val="vi-VN"/>
        </w:rPr>
        <w:t xml:space="preserve">IELTS 5, </w:t>
        <w:tab/>
        <w:t xml:space="preserve"> </w:t>
        <w:tab/>
        <w:t>TOEIC 650</w:t>
      </w:r>
      <w:r>
        <w:rPr>
          <w:rFonts w:ascii="Times New Roman" w:hAnsi="Times New Roman" w:cs="Wingdings 2" w:eastAsia="Times New Roman"/>
          <w:sz w:val="24"/>
          <w:szCs w:val="24"/>
          <w:lang w:val="vi-VN"/>
        </w:rPr>
        <w:t>，</w:t>
      </w:r>
      <w:r>
        <w:rPr>
          <w:rFonts w:ascii="標楷體" w:hAnsi="標楷體" w:cs="Wingdings 2" w:eastAsia="標楷體"/>
          <w:sz w:val="24"/>
          <w:szCs w:val="24"/>
          <w:lang w:val="vi-VN"/>
        </w:rPr>
        <w:t>或其他國際公認之英語能力測驗</w:t>
      </w:r>
      <w:r>
        <w:rPr>
          <w:rFonts w:eastAsia="標楷體" w:cs="標楷體" w:ascii="標楷體" w:hAnsi="標楷體"/>
          <w:sz w:val="24"/>
          <w:szCs w:val="24"/>
          <w:lang w:val="vi-VN"/>
        </w:rPr>
        <w:t>(</w:t>
      </w:r>
      <w:r>
        <w:rPr>
          <w:rFonts w:ascii="標楷體" w:hAnsi="標楷體" w:cs="Wingdings 2" w:eastAsia="標楷體"/>
          <w:sz w:val="24"/>
          <w:szCs w:val="24"/>
          <w:lang w:val="vi-VN"/>
        </w:rPr>
        <w:t>例如：</w:t>
      </w:r>
      <w:r>
        <w:rPr>
          <w:rFonts w:eastAsia="標楷體" w:cs="Times New Roman" w:ascii="Times New Roman" w:hAnsi="Times New Roman"/>
          <w:sz w:val="24"/>
          <w:szCs w:val="24"/>
          <w:lang w:val="vi-VN"/>
        </w:rPr>
        <w:t>GEPT, IELTS, TOEIC</w:t>
      </w:r>
      <w:r>
        <w:rPr>
          <w:rFonts w:ascii="標楷體" w:hAnsi="標楷體" w:cs="Wingdings 2" w:eastAsia="標楷體"/>
          <w:sz w:val="24"/>
          <w:szCs w:val="24"/>
          <w:lang w:val="vi-VN"/>
        </w:rPr>
        <w:t>等</w:t>
      </w:r>
      <w:r>
        <w:rPr>
          <w:rFonts w:eastAsia="標楷體" w:cs="標楷體" w:ascii="標楷體" w:hAnsi="標楷體"/>
          <w:sz w:val="24"/>
          <w:szCs w:val="24"/>
          <w:lang w:val="vi-VN"/>
        </w:rPr>
        <w:t>)</w:t>
      </w:r>
      <w:r>
        <w:rPr>
          <w:rFonts w:ascii="標楷體" w:hAnsi="標楷體" w:cs="Wingdings 2" w:eastAsia="標楷體"/>
          <w:sz w:val="24"/>
          <w:szCs w:val="24"/>
          <w:lang w:val="vi-VN"/>
        </w:rPr>
        <w:t>相當等</w:t>
      </w:r>
      <w:r>
        <w:rPr>
          <w:rFonts w:eastAsia="標楷體" w:cs="標楷體" w:ascii="標楷體" w:hAnsi="標楷體"/>
          <w:sz w:val="24"/>
          <w:szCs w:val="24"/>
          <w:lang w:val="vi-VN"/>
        </w:rPr>
        <w:tab/>
      </w:r>
      <w:r>
        <w:rPr>
          <w:rFonts w:ascii="標楷體" w:hAnsi="標楷體" w:cs="Wingdings 2" w:eastAsia="標楷體"/>
          <w:sz w:val="24"/>
          <w:szCs w:val="24"/>
          <w:lang w:val="vi-VN"/>
        </w:rPr>
        <w:t>級成績證明影本</w:t>
      </w:r>
      <w:r>
        <w:rPr>
          <w:rFonts w:eastAsia="標楷體" w:cs="標楷體" w:ascii="標楷體" w:hAnsi="標楷體"/>
          <w:sz w:val="24"/>
          <w:szCs w:val="24"/>
          <w:lang w:val="vi-VN"/>
        </w:rPr>
        <w:t>1</w:t>
      </w:r>
      <w:r>
        <w:rPr>
          <w:rFonts w:ascii="標楷體" w:hAnsi="標楷體" w:cs="Wingdings 2" w:eastAsia="標楷體"/>
          <w:sz w:val="24"/>
          <w:szCs w:val="24"/>
          <w:lang w:val="vi-VN"/>
        </w:rPr>
        <w:t>份</w:t>
      </w:r>
      <w:r>
        <w:rPr>
          <w:rFonts w:eastAsia="標楷體" w:cs="標楷體" w:ascii="標楷體" w:hAnsi="標楷體"/>
          <w:sz w:val="24"/>
          <w:szCs w:val="24"/>
          <w:lang w:val="vi-VN"/>
        </w:rPr>
        <w:t>(</w:t>
      </w:r>
      <w:r>
        <w:rPr>
          <w:rFonts w:ascii="標楷體" w:hAnsi="標楷體" w:cs="Wingdings 2" w:eastAsia="標楷體"/>
          <w:sz w:val="24"/>
          <w:szCs w:val="24"/>
          <w:lang w:val="vi-VN"/>
        </w:rPr>
        <w:t>該測驗總分百分之六十以上之成績證明文件</w:t>
      </w:r>
      <w:r>
        <w:rPr>
          <w:rFonts w:eastAsia="標楷體" w:cs="標楷體" w:ascii="標楷體" w:hAnsi="標楷體"/>
          <w:sz w:val="24"/>
          <w:szCs w:val="24"/>
          <w:lang w:val="vi-VN"/>
        </w:rPr>
        <w:t>)</w:t>
      </w:r>
      <w:r>
        <w:rPr>
          <w:rFonts w:ascii="標楷體" w:hAnsi="標楷體" w:cs="Wingdings 2" w:eastAsia="標楷體"/>
          <w:sz w:val="24"/>
          <w:szCs w:val="24"/>
          <w:lang w:val="vi-VN"/>
        </w:rPr>
        <w:t>。</w:t>
      </w:r>
    </w:p>
    <w:p>
      <w:pPr>
        <w:pStyle w:val="Normal"/>
        <w:suppressAutoHyphens w:val="true"/>
        <w:snapToGrid w:val="false"/>
        <w:spacing w:lineRule="exact" w:line="380"/>
        <w:ind w:left="567" w:hanging="227"/>
        <w:jc w:val="both"/>
        <w:rPr>
          <w:sz w:val="24"/>
          <w:szCs w:val="24"/>
        </w:rPr>
      </w:pPr>
      <w:r>
        <w:rPr>
          <w:rFonts w:eastAsia="Times New Roman"/>
          <w:sz w:val="24"/>
          <w:szCs w:val="24"/>
          <w:lang w:val="vi-VN"/>
        </w:rPr>
        <w:t xml:space="preserve">  </w:t>
      </w:r>
      <w:r>
        <w:rPr>
          <w:rFonts w:eastAsia="細明體" w:cs="Times New Roman" w:ascii="Times New Roman" w:hAnsi="Times New Roman"/>
          <w:color w:val="000000"/>
          <w:sz w:val="24"/>
          <w:szCs w:val="24"/>
          <w:lang w:val="vi-VN" w:eastAsia="zh-CN"/>
        </w:rPr>
        <w:t>C</w:t>
      </w:r>
      <w:r>
        <w:rPr>
          <w:rFonts w:eastAsia="細明體" w:cs="Times New Roman" w:ascii="Times New Roman" w:hAnsi="Times New Roman"/>
          <w:color w:val="000000"/>
          <w:sz w:val="24"/>
          <w:szCs w:val="24"/>
          <w:lang w:val="vi-VN"/>
        </w:rPr>
        <w:t xml:space="preserve">opy of results or certificate for the “Test of Chinese as a Foreign Language” Level 3 or above.  HSK Score will not be accepted. Once becoming the recipient of the Scholarship, original Copy of the certificate will be needed to be brought to the Education Division for verification. </w:t>
      </w:r>
      <w:r>
        <w:rPr>
          <w:rFonts w:eastAsia="細明體" w:cs="Times New Roman" w:ascii="Times New Roman" w:hAnsi="Times New Roman"/>
          <w:color w:val="000000"/>
          <w:sz w:val="24"/>
          <w:szCs w:val="24"/>
          <w:lang w:val="vi-VN" w:eastAsia="zh-CN"/>
        </w:rPr>
        <w:t>Or other recognized English language proficiency exams must be submitted. TOEFL score pBT400 or IBT 55 Test Score report or IELTS 5, TOEIC 650 or above English test scores or other internationally accredited English proficiency tests (grade must be 60% or above to total score). Original Copy of the certificate will be needed to be brought to the Education Division for verification.</w:t>
      </w:r>
    </w:p>
    <w:p>
      <w:pPr>
        <w:pStyle w:val="Normal"/>
        <w:snapToGrid w:val="false"/>
        <w:spacing w:lineRule="exact" w:line="380"/>
        <w:ind w:left="105" w:right="105" w:firstLine="105"/>
        <w:jc w:val="both"/>
        <w:rPr>
          <w:sz w:val="24"/>
          <w:szCs w:val="24"/>
        </w:rPr>
      </w:pPr>
      <w:r>
        <w:rPr>
          <w:rFonts w:ascii="Wingdings 2" w:hAnsi="Wingdings 2" w:cs="Wingdings 2" w:eastAsia="Wingdings 2"/>
          <w:sz w:val="24"/>
          <w:szCs w:val="24"/>
          <w:lang w:val="vi-VN"/>
        </w:rPr>
        <w:t></w:t>
      </w:r>
      <w:r>
        <w:rPr>
          <w:rFonts w:eastAsia="Times New Roman"/>
          <w:color w:val="000000"/>
          <w:sz w:val="24"/>
          <w:szCs w:val="24"/>
          <w:lang w:val="vi-VN"/>
        </w:rPr>
        <w:t xml:space="preserve"> </w:t>
      </w:r>
      <w:r>
        <w:rPr>
          <w:rFonts w:ascii="標楷體" w:hAnsi="標楷體" w:cs="標楷體" w:eastAsia="標楷體"/>
          <w:color w:val="000000"/>
          <w:sz w:val="24"/>
          <w:szCs w:val="24"/>
          <w:lang w:val="vi-VN"/>
        </w:rPr>
        <w:t>教育部</w:t>
      </w:r>
      <w:r>
        <w:rPr>
          <w:rFonts w:eastAsia="標楷體"/>
          <w:color w:val="000000"/>
          <w:sz w:val="24"/>
          <w:szCs w:val="24"/>
          <w:lang w:val="vi-VN"/>
        </w:rPr>
        <w:t>立案之大學附設華語中心（請參考附件</w:t>
      </w:r>
      <w:r>
        <w:rPr>
          <w:rFonts w:eastAsia="標楷體"/>
          <w:color w:val="000000"/>
          <w:sz w:val="24"/>
          <w:szCs w:val="24"/>
          <w:lang w:val="vi-VN"/>
        </w:rPr>
        <w:t>1-</w:t>
      </w:r>
      <w:r>
        <w:rPr>
          <w:rFonts w:eastAsia="標楷體"/>
          <w:color w:val="000000"/>
          <w:sz w:val="24"/>
          <w:szCs w:val="24"/>
          <w:lang w:val="vi-VN"/>
        </w:rPr>
        <w:t>臺灣各大學附設華語文教學中心名</w:t>
      </w:r>
      <w:r>
        <w:rPr>
          <w:rFonts w:eastAsia="標楷體"/>
          <w:color w:val="000000"/>
          <w:sz w:val="24"/>
          <w:szCs w:val="24"/>
          <w:lang w:val="vi-VN"/>
        </w:rPr>
        <w:tab/>
      </w:r>
      <w:r>
        <w:rPr>
          <w:rFonts w:eastAsia="標楷體"/>
          <w:color w:val="000000"/>
          <w:sz w:val="24"/>
          <w:szCs w:val="24"/>
          <w:lang w:val="vi-VN"/>
        </w:rPr>
        <w:t>單）入學同意函影本</w:t>
      </w:r>
      <w:r>
        <w:rPr>
          <w:rFonts w:eastAsia="標楷體"/>
          <w:color w:val="000000"/>
          <w:sz w:val="24"/>
          <w:szCs w:val="24"/>
          <w:lang w:val="vi-VN"/>
        </w:rPr>
        <w:t>1</w:t>
      </w:r>
      <w:r>
        <w:rPr>
          <w:rFonts w:eastAsia="標楷體"/>
          <w:color w:val="000000"/>
          <w:sz w:val="24"/>
          <w:szCs w:val="24"/>
          <w:lang w:val="vi-VN"/>
        </w:rPr>
        <w:t>份或已填妥之入學申請表影本</w:t>
      </w:r>
      <w:r>
        <w:rPr>
          <w:rFonts w:eastAsia="標楷體"/>
          <w:color w:val="000000"/>
          <w:sz w:val="24"/>
          <w:szCs w:val="24"/>
          <w:lang w:val="vi-VN"/>
        </w:rPr>
        <w:t>(</w:t>
      </w:r>
      <w:r>
        <w:rPr>
          <w:rFonts w:eastAsia="標楷體"/>
          <w:color w:val="000000"/>
          <w:sz w:val="24"/>
          <w:szCs w:val="24"/>
          <w:lang w:val="vi-VN"/>
        </w:rPr>
        <w:t>正本請自行寄送至擬就讀之學</w:t>
      </w:r>
      <w:r>
        <w:rPr>
          <w:rFonts w:eastAsia="標楷體"/>
          <w:color w:val="000000"/>
          <w:sz w:val="24"/>
          <w:szCs w:val="24"/>
          <w:lang w:val="vi-VN"/>
        </w:rPr>
        <w:tab/>
      </w:r>
      <w:r>
        <w:rPr>
          <w:rFonts w:eastAsia="標楷體"/>
          <w:color w:val="000000"/>
          <w:sz w:val="24"/>
          <w:szCs w:val="24"/>
          <w:lang w:val="vi-VN"/>
        </w:rPr>
        <w:t>校）。</w:t>
      </w:r>
      <w:r>
        <w:rPr>
          <w:rFonts w:eastAsia="細明體" w:cs="Times New Roman" w:ascii="Times New Roman" w:hAnsi="Times New Roman"/>
          <w:color w:val="000000"/>
          <w:sz w:val="24"/>
          <w:szCs w:val="24"/>
          <w:lang w:val="vi-VN"/>
        </w:rPr>
        <w:t xml:space="preserve">A photocopy of the applications to the Mandarin Language Center, which is   </w:t>
        <w:tab/>
        <w:t>approved by the MOE, or admission letter. </w:t>
      </w:r>
    </w:p>
    <w:p>
      <w:pPr>
        <w:pStyle w:val="Normal"/>
        <w:suppressAutoHyphens w:val="true"/>
        <w:snapToGrid w:val="false"/>
        <w:spacing w:lineRule="exact" w:line="380"/>
        <w:ind w:left="227" w:hanging="340"/>
        <w:jc w:val="both"/>
        <w:rPr>
          <w:sz w:val="24"/>
          <w:szCs w:val="24"/>
        </w:rPr>
      </w:pPr>
      <w:r>
        <w:rPr>
          <w:rFonts w:ascii="Wingdings 2" w:hAnsi="Wingdings 2" w:cs="Wingdings 2" w:eastAsia="Wingdings 2"/>
          <w:color w:val="000000"/>
          <w:sz w:val="24"/>
          <w:szCs w:val="24"/>
          <w:lang w:val="vi-VN"/>
        </w:rPr>
        <w:t></w:t>
      </w:r>
      <w:r>
        <w:rPr>
          <w:rFonts w:eastAsia="Times New Roman"/>
          <w:color w:val="000000"/>
          <w:sz w:val="24"/>
          <w:szCs w:val="24"/>
          <w:lang w:val="vi-VN"/>
        </w:rPr>
        <w:t xml:space="preserve"> </w:t>
      </w:r>
      <w:r>
        <w:rPr>
          <w:rFonts w:eastAsia="標楷體"/>
          <w:color w:val="000000"/>
          <w:sz w:val="24"/>
          <w:szCs w:val="24"/>
          <w:lang w:val="vi-VN"/>
        </w:rPr>
        <w:t>學校師長或工作單位重要關係人之英文或中文推薦信</w:t>
      </w:r>
      <w:r>
        <w:rPr>
          <w:rFonts w:eastAsia="標楷體"/>
          <w:color w:val="000000"/>
          <w:sz w:val="24"/>
          <w:szCs w:val="24"/>
          <w:lang w:val="vi-VN"/>
        </w:rPr>
        <w:t>2</w:t>
      </w:r>
      <w:r>
        <w:rPr>
          <w:rFonts w:eastAsia="標楷體"/>
          <w:color w:val="000000"/>
          <w:sz w:val="24"/>
          <w:szCs w:val="24"/>
          <w:lang w:val="vi-VN"/>
        </w:rPr>
        <w:t>封。</w:t>
      </w:r>
    </w:p>
    <w:p>
      <w:pPr>
        <w:pStyle w:val="Normal"/>
        <w:suppressAutoHyphens w:val="true"/>
        <w:snapToGrid w:val="false"/>
        <w:spacing w:lineRule="exact" w:line="380"/>
        <w:ind w:left="227" w:hanging="340"/>
        <w:jc w:val="both"/>
        <w:rPr>
          <w:sz w:val="24"/>
          <w:szCs w:val="24"/>
        </w:rPr>
      </w:pPr>
      <w:r>
        <w:rPr>
          <w:rFonts w:ascii="Times New Roman" w:hAnsi="Times New Roman" w:cs="Times New Roman" w:eastAsia="標楷體"/>
          <w:color w:val="000000"/>
          <w:sz w:val="24"/>
          <w:szCs w:val="24"/>
          <w:lang w:val="vi-VN"/>
        </w:rPr>
        <w:t xml:space="preserve">   </w:t>
      </w:r>
      <w:r>
        <w:rPr>
          <w:rFonts w:ascii="Times New Roman" w:hAnsi="Times New Roman" w:cs="Times New Roman" w:eastAsia="Times New Roman"/>
          <w:color w:val="000000"/>
          <w:sz w:val="24"/>
          <w:szCs w:val="24"/>
          <w:lang w:val="vi-VN"/>
        </w:rPr>
        <w:t xml:space="preserve"> </w:t>
      </w:r>
      <w:r>
        <w:rPr>
          <w:rFonts w:eastAsia="標楷體" w:cs="Times New Roman" w:ascii="Times New Roman" w:hAnsi="Times New Roman"/>
          <w:color w:val="000000"/>
          <w:sz w:val="24"/>
          <w:szCs w:val="24"/>
          <w:lang w:val="vi-VN"/>
        </w:rPr>
        <w:t xml:space="preserve">Two reference letters – from a principal, a college or university president, professors, and/or  </w:t>
        <w:tab/>
        <w:t xml:space="preserve">supervisors – personally signed, and placed in sealed envelopes. Photo copies and email </w:t>
        <w:tab/>
        <w:t>submissions of letters of recommendation will not be considered.</w:t>
      </w:r>
    </w:p>
    <w:p>
      <w:pPr>
        <w:pStyle w:val="Normal"/>
        <w:suppressAutoHyphens w:val="true"/>
        <w:snapToGrid w:val="false"/>
        <w:spacing w:lineRule="exact" w:line="380"/>
        <w:ind w:firstLine="170"/>
        <w:jc w:val="both"/>
        <w:rPr>
          <w:sz w:val="24"/>
          <w:szCs w:val="24"/>
        </w:rPr>
      </w:pPr>
      <w:r>
        <w:rPr>
          <w:rFonts w:ascii="Wingdings 2" w:hAnsi="Wingdings 2" w:cs="Wingdings 2" w:eastAsia="Wingdings 2"/>
          <w:color w:val="000000"/>
          <w:sz w:val="24"/>
          <w:szCs w:val="24"/>
          <w:lang w:val="vi-VN"/>
        </w:rPr>
        <w:t></w:t>
      </w:r>
      <w:r>
        <w:rPr>
          <w:rFonts w:cs="Wingdings 2" w:eastAsia="標楷體"/>
          <w:color w:val="000000"/>
          <w:sz w:val="24"/>
          <w:szCs w:val="24"/>
          <w:lang w:val="vi-VN"/>
        </w:rPr>
        <w:t>研習計畫</w:t>
      </w:r>
      <w:r>
        <w:rPr>
          <w:rFonts w:eastAsia="標楷體" w:cs="Wingdings 2"/>
          <w:color w:val="000000"/>
          <w:sz w:val="24"/>
          <w:szCs w:val="24"/>
          <w:lang w:val="vi-VN"/>
        </w:rPr>
        <w:t>(</w:t>
      </w:r>
      <w:r>
        <w:rPr>
          <w:rFonts w:cs="Wingdings 2" w:eastAsia="標楷體"/>
          <w:color w:val="000000"/>
          <w:sz w:val="24"/>
          <w:szCs w:val="24"/>
          <w:lang w:val="vi-VN"/>
        </w:rPr>
        <w:t>中文或英文</w:t>
      </w:r>
      <w:r>
        <w:rPr>
          <w:rFonts w:eastAsia="標楷體" w:cs="Wingdings 2"/>
          <w:color w:val="000000"/>
          <w:sz w:val="24"/>
          <w:szCs w:val="24"/>
          <w:lang w:val="vi-VN"/>
        </w:rPr>
        <w:t>)</w:t>
      </w:r>
      <w:r>
        <w:rPr>
          <w:rFonts w:cs="Wingdings 2" w:eastAsia="標楷體"/>
          <w:color w:val="000000"/>
          <w:sz w:val="24"/>
          <w:szCs w:val="24"/>
          <w:lang w:val="vi-VN"/>
        </w:rPr>
        <w:t>。</w:t>
      </w:r>
      <w:r>
        <w:rPr>
          <w:rFonts w:eastAsia="標楷體" w:cs="Times New Roman" w:ascii="Times New Roman" w:hAnsi="Times New Roman"/>
          <w:color w:val="000000"/>
          <w:sz w:val="24"/>
          <w:szCs w:val="24"/>
          <w:lang w:val="vi-VN" w:eastAsia="zh-CN"/>
        </w:rPr>
        <w:t>Study plan (Chinese or English).</w:t>
      </w:r>
    </w:p>
    <w:p>
      <w:pPr>
        <w:pStyle w:val="Normal"/>
        <w:snapToGrid w:val="false"/>
        <w:spacing w:before="360" w:after="0"/>
        <w:rPr>
          <w:sz w:val="24"/>
          <w:szCs w:val="24"/>
        </w:rPr>
      </w:pPr>
      <w:r>
        <w:rPr>
          <w:rFonts w:eastAsia="標楷體" w:cs="Wingdings 2"/>
          <w:b/>
          <w:bCs/>
          <w:iCs/>
          <w:color w:val="000000"/>
          <w:sz w:val="24"/>
          <w:szCs w:val="24"/>
        </w:rPr>
        <w:t xml:space="preserve">9. </w:t>
      </w:r>
      <w:r>
        <w:rPr>
          <w:rFonts w:eastAsia="標楷體" w:cs="Wingdings 2" w:ascii="Times New Roman" w:hAnsi="Times New Roman"/>
          <w:b/>
          <w:bCs/>
          <w:iCs/>
          <w:color w:val="000000"/>
          <w:sz w:val="24"/>
          <w:szCs w:val="24"/>
        </w:rPr>
        <w:t>DECLARATION</w:t>
      </w:r>
      <w:r>
        <w:rPr>
          <w:rFonts w:cs="標楷體" w:eastAsia="標楷體"/>
          <w:b/>
          <w:bCs/>
          <w:iCs/>
          <w:color w:val="000000"/>
          <w:sz w:val="24"/>
          <w:szCs w:val="24"/>
        </w:rPr>
        <w:t>聲明：</w:t>
      </w:r>
      <w:r>
        <w:rPr>
          <w:rFonts w:eastAsia="Times New Roman"/>
          <w:b/>
          <w:bCs/>
          <w:iCs/>
          <w:color w:val="000000"/>
          <w:sz w:val="24"/>
          <w:szCs w:val="24"/>
        </w:rPr>
        <w:t xml:space="preserve"> </w:t>
      </w:r>
      <w:r>
        <w:rPr>
          <w:rFonts w:eastAsia="標楷體"/>
          <w:b/>
          <w:bCs/>
          <w:iCs/>
          <w:color w:val="000000"/>
          <w:sz w:val="24"/>
          <w:szCs w:val="24"/>
        </w:rPr>
        <w:t xml:space="preserve">I declare that </w:t>
      </w:r>
      <w:r>
        <w:rPr>
          <w:rFonts w:cs="標楷體" w:eastAsia="標楷體"/>
          <w:b/>
          <w:bCs/>
          <w:iCs/>
          <w:color w:val="000000"/>
          <w:sz w:val="24"/>
          <w:szCs w:val="24"/>
        </w:rPr>
        <w:t>本人聲明下列事實：</w:t>
      </w:r>
      <w:r>
        <w:rPr>
          <w:rFonts w:eastAsia="Times New Roman"/>
          <w:b/>
          <w:bCs/>
          <w:iCs/>
          <w:color w:val="000000"/>
          <w:sz w:val="24"/>
          <w:szCs w:val="24"/>
        </w:rPr>
        <w:t xml:space="preserve"> </w:t>
      </w:r>
    </w:p>
    <w:p>
      <w:pPr>
        <w:pStyle w:val="Style22"/>
        <w:numPr>
          <w:ilvl w:val="0"/>
          <w:numId w:val="5"/>
        </w:numPr>
        <w:tabs>
          <w:tab w:val="left" w:pos="300" w:leader="none"/>
          <w:tab w:val="left" w:pos="900" w:leader="none"/>
        </w:tabs>
        <w:spacing w:lineRule="exact" w:line="280" w:before="0" w:after="120"/>
        <w:ind w:left="1020" w:hanging="1077"/>
        <w:jc w:val="both"/>
        <w:rPr>
          <w:rFonts w:ascii="Times New Roman" w:hAnsi="Times New Roman" w:cs="Times New Roman"/>
          <w:b/>
          <w:b/>
          <w:bCs/>
          <w:iCs/>
          <w:color w:val="000000"/>
          <w:sz w:val="20"/>
        </w:rPr>
      </w:pPr>
      <w:r>
        <w:rPr>
          <w:rFonts w:cs="Times New Roman" w:ascii="Times New Roman" w:hAnsi="Times New Roman"/>
          <w:b w:val="false"/>
          <w:bCs w:val="false"/>
          <w:iCs/>
          <w:color w:val="000000"/>
          <w:sz w:val="24"/>
          <w:szCs w:val="24"/>
        </w:rPr>
        <w:t>I am neither concurrently an ROC national, nor an overseas compatriot of the ROC;</w:t>
      </w:r>
    </w:p>
    <w:p>
      <w:pPr>
        <w:pStyle w:val="Style22"/>
        <w:spacing w:lineRule="exact" w:line="20"/>
        <w:ind w:left="0" w:hanging="105"/>
        <w:jc w:val="both"/>
        <w:rPr>
          <w:rFonts w:ascii="Times New Roman" w:hAnsi="Times New Roman" w:cs="Times New Roman"/>
          <w:b/>
          <w:b/>
          <w:bCs/>
          <w:iCs/>
          <w:color w:val="000000"/>
          <w:sz w:val="20"/>
        </w:rPr>
      </w:pPr>
      <w:r>
        <w:rPr>
          <w:rFonts w:ascii="Times New Roman" w:hAnsi="Times New Roman" w:cs="Times New Roman"/>
          <w:b w:val="false"/>
          <w:bCs w:val="false"/>
          <w:iCs/>
          <w:color w:val="000000"/>
          <w:sz w:val="24"/>
          <w:szCs w:val="24"/>
        </w:rPr>
        <w:t>本人既不是中華民國的國民，也不是中華民國的海外僑民；</w:t>
      </w:r>
    </w:p>
    <w:p>
      <w:pPr>
        <w:pStyle w:val="Style22"/>
        <w:widowControl w:val="false"/>
        <w:numPr>
          <w:ilvl w:val="0"/>
          <w:numId w:val="5"/>
        </w:numPr>
        <w:tabs>
          <w:tab w:val="left" w:pos="63" w:leader="none"/>
          <w:tab w:val="left" w:pos="205" w:leader="none"/>
        </w:tabs>
        <w:bidi w:val="0"/>
        <w:spacing w:lineRule="exact" w:line="20"/>
        <w:ind w:left="113" w:right="0" w:hanging="113"/>
        <w:jc w:val="both"/>
        <w:rPr>
          <w:b w:val="false"/>
          <w:b w:val="false"/>
          <w:bCs w:val="false"/>
          <w:sz w:val="24"/>
          <w:szCs w:val="24"/>
        </w:rPr>
      </w:pPr>
      <w:r>
        <w:rPr>
          <w:rFonts w:cs="Times New Roman" w:ascii="Times New Roman" w:hAnsi="Times New Roman"/>
          <w:b w:val="false"/>
          <w:bCs w:val="false"/>
          <w:iCs/>
          <w:color w:val="000000"/>
          <w:sz w:val="24"/>
          <w:szCs w:val="24"/>
        </w:rPr>
        <w:t>I am not currently undertaking studies in Taiwan for the same educational level as the scholarship type for which I am applying;</w:t>
      </w:r>
    </w:p>
    <w:p>
      <w:pPr>
        <w:pStyle w:val="Style22"/>
        <w:spacing w:lineRule="exact" w:line="20"/>
        <w:ind w:left="0" w:hanging="105"/>
        <w:jc w:val="both"/>
        <w:rPr>
          <w:rFonts w:ascii="Times New Roman" w:hAnsi="Times New Roman" w:cs="Times New Roman"/>
          <w:b/>
          <w:b/>
          <w:bCs/>
          <w:iCs/>
          <w:color w:val="000000"/>
          <w:sz w:val="20"/>
        </w:rPr>
      </w:pPr>
      <w:r>
        <w:rPr>
          <w:rFonts w:ascii="Times New Roman" w:hAnsi="Times New Roman" w:cs="Times New Roman"/>
          <w:b w:val="false"/>
          <w:bCs w:val="false"/>
          <w:iCs/>
          <w:color w:val="000000"/>
          <w:sz w:val="24"/>
          <w:szCs w:val="24"/>
        </w:rPr>
        <w:t>本人目前並未在臺灣就讀本次準備申請獎學金類別之同等級教育；</w:t>
      </w:r>
    </w:p>
    <w:p>
      <w:pPr>
        <w:pStyle w:val="Style22"/>
        <w:numPr>
          <w:ilvl w:val="0"/>
          <w:numId w:val="5"/>
        </w:numPr>
        <w:tabs>
          <w:tab w:val="left" w:pos="221" w:leader="none"/>
        </w:tabs>
        <w:spacing w:lineRule="exact" w:line="20"/>
        <w:ind w:left="0" w:hanging="105"/>
        <w:jc w:val="both"/>
        <w:rPr>
          <w:b w:val="false"/>
          <w:b w:val="false"/>
          <w:bCs w:val="false"/>
          <w:sz w:val="24"/>
          <w:szCs w:val="24"/>
        </w:rPr>
      </w:pPr>
      <w:r>
        <w:rPr>
          <w:rFonts w:cs="Times New Roman" w:ascii="Times New Roman" w:hAnsi="Times New Roman"/>
          <w:b w:val="false"/>
          <w:bCs w:val="false"/>
          <w:iCs/>
          <w:color w:val="000000"/>
          <w:sz w:val="24"/>
          <w:szCs w:val="24"/>
        </w:rPr>
        <w:t xml:space="preserve">I am </w:t>
      </w:r>
      <w:r>
        <w:rPr>
          <w:rFonts w:eastAsia="SimSun;宋体" w:cs="Times New Roman" w:ascii="Times New Roman" w:hAnsi="Times New Roman"/>
          <w:b w:val="false"/>
          <w:bCs w:val="false"/>
          <w:iCs/>
          <w:color w:val="000000"/>
          <w:sz w:val="24"/>
          <w:szCs w:val="24"/>
          <w:lang w:eastAsia="zh-CN"/>
        </w:rPr>
        <w:t xml:space="preserve">currently </w:t>
      </w:r>
      <w:r>
        <w:rPr>
          <w:rFonts w:cs="Times New Roman" w:ascii="Times New Roman" w:hAnsi="Times New Roman"/>
          <w:b w:val="false"/>
          <w:bCs w:val="false"/>
          <w:iCs/>
          <w:color w:val="000000"/>
          <w:sz w:val="24"/>
          <w:szCs w:val="24"/>
        </w:rPr>
        <w:t xml:space="preserve">not </w:t>
      </w:r>
      <w:r>
        <w:rPr>
          <w:rFonts w:eastAsia="SimSun;宋体" w:cs="Times New Roman" w:ascii="Times New Roman" w:hAnsi="Times New Roman"/>
          <w:b w:val="false"/>
          <w:bCs w:val="false"/>
          <w:iCs/>
          <w:color w:val="000000"/>
          <w:sz w:val="24"/>
          <w:szCs w:val="24"/>
          <w:lang w:eastAsia="zh-CN"/>
        </w:rPr>
        <w:t xml:space="preserve">study in Taiwan nor am I </w:t>
      </w:r>
      <w:r>
        <w:rPr>
          <w:rFonts w:cs="Times New Roman" w:ascii="Times New Roman" w:hAnsi="Times New Roman"/>
          <w:b w:val="false"/>
          <w:bCs w:val="false"/>
          <w:iCs/>
          <w:color w:val="000000"/>
          <w:sz w:val="24"/>
          <w:szCs w:val="24"/>
        </w:rPr>
        <w:t>applying for this scholarship as an exchange student resulting from an agreement signed between my home institution and any Taiwan university/college;</w:t>
      </w:r>
    </w:p>
    <w:p>
      <w:pPr>
        <w:pStyle w:val="Style22"/>
        <w:spacing w:lineRule="exact" w:line="20"/>
        <w:ind w:left="0" w:hanging="105"/>
        <w:jc w:val="both"/>
        <w:rPr>
          <w:rFonts w:ascii="Times New Roman" w:hAnsi="Times New Roman" w:cs="Times New Roman"/>
          <w:b/>
          <w:b/>
          <w:color w:val="000000"/>
          <w:sz w:val="20"/>
        </w:rPr>
      </w:pPr>
      <w:r>
        <w:rPr>
          <w:rFonts w:ascii="Times New Roman" w:hAnsi="Times New Roman" w:cs="Times New Roman"/>
          <w:b w:val="false"/>
          <w:bCs w:val="false"/>
          <w:color w:val="000000"/>
          <w:sz w:val="24"/>
          <w:szCs w:val="24"/>
        </w:rPr>
        <w:t>本人並非以本身就讀學校與任何臺灣學校簽約合作的交換學生身分來申請本項獎學金；</w:t>
      </w:r>
    </w:p>
    <w:p>
      <w:pPr>
        <w:pStyle w:val="Style22"/>
        <w:numPr>
          <w:ilvl w:val="0"/>
          <w:numId w:val="5"/>
        </w:numPr>
        <w:tabs>
          <w:tab w:val="left" w:pos="174" w:leader="none"/>
        </w:tabs>
        <w:spacing w:lineRule="exact" w:line="20"/>
        <w:ind w:left="0" w:hanging="105"/>
        <w:jc w:val="both"/>
        <w:rPr>
          <w:b w:val="false"/>
          <w:b w:val="false"/>
          <w:bCs w:val="false"/>
          <w:sz w:val="24"/>
          <w:szCs w:val="24"/>
        </w:rPr>
      </w:pPr>
      <w:r>
        <w:rPr>
          <w:rFonts w:cs="Times New Roman" w:ascii="Times New Roman" w:hAnsi="Times New Roman"/>
          <w:b w:val="false"/>
          <w:bCs w:val="false"/>
          <w:iCs/>
          <w:color w:val="000000"/>
          <w:sz w:val="24"/>
          <w:szCs w:val="24"/>
        </w:rPr>
        <w:t>The information I have given on this application is complete and accurate to the best of my knowledge.</w:t>
      </w:r>
    </w:p>
    <w:p>
      <w:pPr>
        <w:pStyle w:val="Style22"/>
        <w:tabs>
          <w:tab w:val="left" w:pos="268" w:leader="none"/>
        </w:tabs>
        <w:bidi w:val="0"/>
        <w:spacing w:lineRule="atLeast" w:line="200" w:before="94" w:after="94"/>
        <w:ind w:left="0" w:right="0" w:hanging="0"/>
        <w:jc w:val="both"/>
        <w:rPr>
          <w:sz w:val="24"/>
          <w:szCs w:val="24"/>
        </w:rPr>
      </w:pPr>
      <w:r>
        <w:rPr>
          <w:rFonts w:ascii="Wingdings 2" w:hAnsi="Wingdings 2" w:cs="Wingdings 2" w:eastAsia="Wingdings 2"/>
          <w:b w:val="false"/>
          <w:bCs w:val="false"/>
          <w:iCs/>
          <w:color w:val="000000"/>
          <w:sz w:val="24"/>
          <w:szCs w:val="24"/>
          <w:lang w:eastAsia="zh-CN"/>
        </w:rPr>
        <w:t></w:t>
      </w:r>
      <w:r>
        <w:rPr>
          <w:rFonts w:ascii="Times New Roman" w:hAnsi="Times New Roman" w:cs="Wingdings 3"/>
          <w:bCs/>
          <w:iCs/>
          <w:color w:val="000000"/>
          <w:sz w:val="24"/>
          <w:szCs w:val="24"/>
        </w:rPr>
        <w:t>本人已基於充分瞭解提供本件申請表中各項完整而正確的信息。</w:t>
      </w:r>
    </w:p>
    <w:p>
      <w:pPr>
        <w:pStyle w:val="Style22"/>
        <w:bidi w:val="0"/>
        <w:spacing w:lineRule="atLeast" w:line="200" w:before="94" w:after="94"/>
        <w:ind w:left="0" w:right="0" w:hanging="0"/>
        <w:jc w:val="both"/>
        <w:rPr>
          <w:sz w:val="24"/>
          <w:szCs w:val="24"/>
        </w:rPr>
      </w:pPr>
      <w:r>
        <w:rPr>
          <w:rFonts w:cs="Times New Roman" w:ascii="Times New Roman" w:hAnsi="Times New Roman"/>
          <w:bCs/>
          <w:color w:val="000000"/>
          <w:sz w:val="24"/>
          <w:szCs w:val="24"/>
        </w:rPr>
        <w:t>The information I have given on this application is complete and accurate to the best of my knowledge</w:t>
      </w:r>
    </w:p>
    <w:p>
      <w:pPr>
        <w:pStyle w:val="Style22"/>
        <w:bidi w:val="0"/>
        <w:snapToGrid w:val="false"/>
        <w:spacing w:lineRule="atLeast" w:line="200" w:before="94" w:after="94"/>
        <w:ind w:left="0" w:right="0" w:hanging="0"/>
        <w:jc w:val="both"/>
        <w:rPr>
          <w:sz w:val="24"/>
          <w:szCs w:val="24"/>
        </w:rPr>
      </w:pPr>
      <w:r>
        <w:rPr>
          <w:rFonts w:ascii="Wingdings 2" w:hAnsi="Wingdings 2" w:cs="Wingdings 2" w:eastAsia="Wingdings 2"/>
          <w:b w:val="false"/>
          <w:bCs w:val="false"/>
          <w:iCs/>
          <w:color w:val="000000"/>
          <w:sz w:val="24"/>
          <w:szCs w:val="24"/>
          <w:lang w:eastAsia="zh-CN"/>
        </w:rPr>
        <w:t></w:t>
      </w:r>
      <w:r>
        <w:rPr>
          <w:rFonts w:ascii="Times New Roman" w:hAnsi="Times New Roman" w:cs="Wingdings 3"/>
          <w:bCs/>
          <w:color w:val="000000"/>
          <w:sz w:val="24"/>
          <w:szCs w:val="24"/>
        </w:rPr>
        <w:t>本人所提供之上述資訊皆屬實。</w:t>
      </w:r>
    </w:p>
    <w:p>
      <w:pPr>
        <w:pStyle w:val="Style22"/>
        <w:bidi w:val="0"/>
        <w:snapToGrid w:val="false"/>
        <w:spacing w:lineRule="atLeast" w:line="200" w:before="94" w:after="94"/>
        <w:ind w:left="0" w:right="0" w:hanging="0"/>
        <w:jc w:val="both"/>
        <w:rPr>
          <w:sz w:val="24"/>
          <w:szCs w:val="24"/>
        </w:rPr>
      </w:pPr>
      <w:r>
        <w:rPr>
          <w:rFonts w:eastAsia="SimSun;宋体" w:cs="Times New Roman" w:ascii="Times New Roman" w:hAnsi="Times New Roman"/>
          <w:bCs/>
          <w:color w:val="000000"/>
          <w:sz w:val="24"/>
          <w:szCs w:val="24"/>
          <w:lang w:eastAsia="zh-CN"/>
        </w:rPr>
        <w:t xml:space="preserve">The information that I have given above are all </w:t>
      </w:r>
      <w:r>
        <w:rPr>
          <w:rFonts w:cs="Times New Roman" w:ascii="Times New Roman" w:hAnsi="Times New Roman"/>
          <w:bCs/>
          <w:color w:val="000000"/>
          <w:sz w:val="24"/>
          <w:szCs w:val="24"/>
        </w:rPr>
        <w:t>accurate</w:t>
      </w:r>
      <w:r>
        <w:rPr>
          <w:rFonts w:eastAsia="SimSun;宋体" w:cs="Times New Roman" w:ascii="Times New Roman" w:hAnsi="Times New Roman"/>
          <w:bCs/>
          <w:color w:val="000000"/>
          <w:sz w:val="24"/>
          <w:szCs w:val="24"/>
          <w:lang w:eastAsia="zh-CN"/>
        </w:rPr>
        <w:t xml:space="preserve"> and truthful. </w:t>
      </w:r>
    </w:p>
    <w:p>
      <w:pPr>
        <w:pStyle w:val="Style23"/>
        <w:widowControl w:val="false"/>
        <w:tabs>
          <w:tab w:val="left" w:pos="930" w:leader="none"/>
        </w:tabs>
        <w:suppressAutoHyphens w:val="true"/>
        <w:bidi w:val="0"/>
        <w:snapToGrid w:val="false"/>
        <w:spacing w:lineRule="atLeast" w:line="200" w:before="94" w:after="94"/>
        <w:ind w:left="0" w:right="0" w:hanging="0"/>
        <w:jc w:val="both"/>
        <w:rPr>
          <w:sz w:val="24"/>
          <w:szCs w:val="24"/>
        </w:rPr>
      </w:pPr>
      <w:r>
        <w:rPr>
          <w:rFonts w:ascii="Wingdings 2" w:hAnsi="Wingdings 2" w:cs="Wingdings 2" w:eastAsia="Wingdings 2"/>
          <w:b w:val="false"/>
          <w:bCs w:val="false"/>
          <w:iCs/>
          <w:color w:val="000000"/>
          <w:sz w:val="24"/>
          <w:szCs w:val="24"/>
          <w:lang w:eastAsia="zh-CN"/>
        </w:rPr>
        <w:t></w:t>
      </w:r>
      <w:r>
        <w:rPr>
          <w:rFonts w:ascii="Times New Roman" w:hAnsi="Times New Roman" w:cs="Times New Roman" w:eastAsia="標楷體"/>
          <w:b w:val="false"/>
          <w:bCs w:val="false"/>
          <w:iCs/>
          <w:color w:val="000000"/>
          <w:sz w:val="24"/>
          <w:szCs w:val="24"/>
          <w:lang w:eastAsia="zh-CN"/>
        </w:rPr>
        <w:t>本人瞭解倘被錄取為臺灣獎學金生而未能於時限內取得大學錄取通知書</w:t>
      </w:r>
      <w:r>
        <w:rPr>
          <w:rFonts w:eastAsia="標楷體" w:cs="Times New Roman" w:ascii="Times New Roman" w:hAnsi="Times New Roman"/>
          <w:b w:val="false"/>
          <w:bCs w:val="false"/>
          <w:iCs/>
          <w:color w:val="000000"/>
          <w:sz w:val="24"/>
          <w:szCs w:val="24"/>
          <w:lang w:eastAsia="zh-CN"/>
        </w:rPr>
        <w:t>/</w:t>
      </w:r>
      <w:r>
        <w:rPr>
          <w:rFonts w:ascii="Times New Roman" w:hAnsi="Times New Roman" w:cs="Times New Roman" w:eastAsia="標楷體"/>
          <w:b w:val="false"/>
          <w:bCs w:val="false"/>
          <w:iCs/>
          <w:color w:val="000000"/>
          <w:sz w:val="24"/>
          <w:szCs w:val="24"/>
          <w:lang w:eastAsia="zh-CN"/>
        </w:rPr>
        <w:t>函或獲得相關簽   證，則將取消受獎資格。</w:t>
      </w:r>
      <w:r>
        <w:rPr>
          <w:rFonts w:ascii="Times New Roman" w:hAnsi="Times New Roman" w:cs="Times New Roman" w:eastAsia="Times New Roman"/>
          <w:b w:val="false"/>
          <w:bCs w:val="false"/>
          <w:iCs/>
          <w:color w:val="000000"/>
          <w:sz w:val="24"/>
          <w:szCs w:val="24"/>
          <w:lang w:eastAsia="zh-CN"/>
        </w:rPr>
        <w:t xml:space="preserve"> </w:t>
      </w:r>
      <w:r>
        <w:rPr>
          <w:rFonts w:eastAsia="標楷體" w:cs="Times New Roman" w:ascii="Times New Roman" w:hAnsi="Times New Roman"/>
          <w:b w:val="false"/>
          <w:bCs w:val="false"/>
          <w:iCs/>
          <w:color w:val="000000"/>
          <w:sz w:val="24"/>
          <w:szCs w:val="24"/>
          <w:lang w:eastAsia="zh-CN"/>
        </w:rPr>
        <w:t>I understand that if I become the scholarship recipient and that I fail to receive offer letter from the university or that I can not obtain the VISA within the designated time, will result in cancellation of my scholarship recipient status.</w:t>
      </w:r>
    </w:p>
    <w:p>
      <w:pPr>
        <w:pStyle w:val="Style22"/>
        <w:snapToGrid w:val="false"/>
        <w:ind w:left="744" w:hanging="0"/>
        <w:jc w:val="both"/>
        <w:rPr>
          <w:rFonts w:ascii="Times New Roman" w:hAnsi="Times New Roman" w:eastAsia="SimSun;宋体" w:cs="Times New Roman"/>
          <w:bCs/>
          <w:color w:val="000000"/>
          <w:sz w:val="24"/>
          <w:szCs w:val="24"/>
          <w:lang w:eastAsia="zh-CN"/>
        </w:rPr>
      </w:pPr>
      <w:r>
        <w:rPr>
          <w:rFonts w:eastAsia="SimSun;宋体" w:cs="Times New Roman" w:ascii="Times New Roman" w:hAnsi="Times New Roman"/>
          <w:bCs/>
          <w:color w:val="000000"/>
          <w:sz w:val="24"/>
          <w:szCs w:val="24"/>
          <w:lang w:eastAsia="zh-CN"/>
        </w:rPr>
      </w:r>
    </w:p>
    <w:tbl>
      <w:tblPr>
        <w:tblW w:w="10380" w:type="dxa"/>
        <w:jc w:val="left"/>
        <w:tblInd w:w="-617" w:type="dxa"/>
        <w:tbl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blBorders>
        <w:tblCellMar>
          <w:top w:w="0" w:type="dxa"/>
          <w:left w:w="-15" w:type="dxa"/>
          <w:bottom w:w="0" w:type="dxa"/>
          <w:right w:w="28" w:type="dxa"/>
        </w:tblCellMar>
        <w:tblLook w:firstRow="1" w:noVBand="1" w:lastRow="0" w:firstColumn="1" w:lastColumn="0" w:noHBand="0" w:val="04a0"/>
      </w:tblPr>
      <w:tblGrid>
        <w:gridCol w:w="10380"/>
      </w:tblGrid>
      <w:tr>
        <w:trPr>
          <w:trHeight w:val="1549" w:hRule="atLeast"/>
        </w:trPr>
        <w:tc>
          <w:tcPr>
            <w:tcW w:w="10380"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color="auto" w:fill="auto" w:val="clear"/>
            <w:tcMar>
              <w:left w:w="-15" w:type="dxa"/>
            </w:tcMar>
          </w:tcPr>
          <w:p>
            <w:pPr>
              <w:pStyle w:val="Normal"/>
              <w:snapToGrid w:val="false"/>
              <w:rPr>
                <w:sz w:val="24"/>
                <w:szCs w:val="24"/>
              </w:rPr>
            </w:pPr>
            <w:r>
              <w:rPr>
                <w:rFonts w:eastAsia="Times New Roman"/>
                <w:b/>
                <w:color w:val="000000"/>
                <w:sz w:val="24"/>
                <w:szCs w:val="24"/>
              </w:rPr>
              <w:t xml:space="preserve"> </w:t>
            </w:r>
            <w:r>
              <w:rPr>
                <w:rFonts w:eastAsia="標楷體"/>
                <w:b/>
                <w:color w:val="000000"/>
                <w:sz w:val="24"/>
                <w:szCs w:val="24"/>
              </w:rPr>
              <w:t>Applicant’s Signature : (</w:t>
            </w:r>
            <w:r>
              <w:rPr>
                <w:rFonts w:eastAsia="標楷體"/>
                <w:b/>
                <w:color w:val="000000"/>
                <w:sz w:val="24"/>
                <w:szCs w:val="24"/>
                <w:lang w:eastAsia="zh-CN"/>
              </w:rPr>
              <w:t>申請人簽名</w:t>
            </w:r>
            <w:r>
              <w:rPr>
                <w:rFonts w:eastAsia="標楷體"/>
                <w:b/>
                <w:color w:val="000000"/>
                <w:sz w:val="24"/>
                <w:szCs w:val="24"/>
              </w:rPr>
              <w:t>)</w:t>
            </w:r>
            <w:r>
              <w:rPr>
                <w:rFonts w:eastAsia="標楷體"/>
                <w:b/>
                <w:color w:val="000000"/>
                <w:sz w:val="24"/>
                <w:szCs w:val="24"/>
              </w:rPr>
              <w:t>：</w:t>
            </w:r>
            <w:r>
              <w:rPr>
                <w:rFonts w:eastAsia="Times New Roman"/>
                <w:b/>
                <w:color w:val="000000"/>
                <w:sz w:val="24"/>
                <w:szCs w:val="24"/>
              </w:rPr>
              <w:t xml:space="preserve">         </w:t>
            </w:r>
          </w:p>
          <w:p>
            <w:pPr>
              <w:pStyle w:val="Normal"/>
              <w:snapToGrid w:val="false"/>
              <w:rPr>
                <w:rFonts w:eastAsia="Times New Roman"/>
                <w:b/>
                <w:b/>
                <w:color w:val="000000"/>
                <w:sz w:val="22"/>
              </w:rPr>
            </w:pPr>
            <w:r>
              <w:rPr>
                <w:rFonts w:eastAsia="Times New Roman"/>
                <w:b/>
                <w:color w:val="000000"/>
                <w:sz w:val="24"/>
                <w:szCs w:val="24"/>
              </w:rPr>
              <w:t xml:space="preserve">                      </w:t>
            </w:r>
          </w:p>
          <w:p>
            <w:pPr>
              <w:pStyle w:val="Normal"/>
              <w:snapToGrid w:val="false"/>
              <w:ind w:firstLine="4682"/>
              <w:rPr>
                <w:sz w:val="24"/>
                <w:szCs w:val="24"/>
              </w:rPr>
            </w:pPr>
            <w:r>
              <w:rPr>
                <w:rFonts w:eastAsia="Times New Roman"/>
                <w:b/>
                <w:color w:val="000000"/>
                <w:sz w:val="24"/>
                <w:szCs w:val="24"/>
              </w:rPr>
              <w:t xml:space="preserve">          </w:t>
            </w:r>
            <w:r>
              <w:rPr>
                <w:rFonts w:eastAsia="標楷體"/>
                <w:b/>
                <w:color w:val="000000"/>
                <w:sz w:val="24"/>
                <w:szCs w:val="24"/>
              </w:rPr>
              <w:t xml:space="preserve">Date   </w:t>
            </w:r>
          </w:p>
          <w:p>
            <w:pPr>
              <w:pStyle w:val="Normal"/>
              <w:snapToGrid w:val="false"/>
              <w:ind w:firstLine="4682"/>
              <w:rPr>
                <w:rFonts w:eastAsia="Times New Roman"/>
                <w:b/>
                <w:b/>
                <w:color w:val="000000"/>
                <w:sz w:val="22"/>
              </w:rPr>
            </w:pPr>
            <w:r>
              <w:rPr>
                <w:rFonts w:eastAsia="Times New Roman"/>
                <w:b/>
                <w:color w:val="000000"/>
                <w:sz w:val="24"/>
                <w:szCs w:val="24"/>
              </w:rPr>
              <w:t xml:space="preserve">                     </w:t>
            </w:r>
          </w:p>
          <w:p>
            <w:pPr>
              <w:pStyle w:val="Normal"/>
              <w:snapToGrid w:val="false"/>
              <w:rPr>
                <w:sz w:val="24"/>
                <w:szCs w:val="24"/>
              </w:rPr>
            </w:pPr>
            <w:r>
              <w:rPr>
                <w:rFonts w:eastAsia="Times New Roman"/>
                <w:b/>
                <w:color w:val="000000"/>
                <w:sz w:val="24"/>
                <w:szCs w:val="24"/>
              </w:rPr>
              <w:t xml:space="preserve">                                                         </w:t>
            </w:r>
            <w:r>
              <w:rPr>
                <w:rFonts w:eastAsia="標楷體"/>
                <w:b/>
                <w:color w:val="000000"/>
                <w:sz w:val="24"/>
                <w:szCs w:val="24"/>
              </w:rPr>
              <w:t>_____ /_____/_____</w:t>
            </w:r>
          </w:p>
          <w:p>
            <w:pPr>
              <w:pStyle w:val="Normal"/>
              <w:snapToGrid w:val="false"/>
              <w:ind w:firstLine="4682"/>
              <w:rPr>
                <w:rFonts w:eastAsia="標楷體"/>
                <w:b/>
                <w:b/>
                <w:color w:val="000000"/>
                <w:sz w:val="24"/>
                <w:szCs w:val="24"/>
              </w:rPr>
            </w:pPr>
            <w:r>
              <w:rPr>
                <w:rFonts w:eastAsia="標楷體"/>
                <w:b/>
                <w:color w:val="000000"/>
                <w:sz w:val="24"/>
                <w:szCs w:val="24"/>
              </w:rPr>
            </w:r>
          </w:p>
        </w:tc>
      </w:tr>
    </w:tbl>
    <w:p>
      <w:pPr>
        <w:pStyle w:val="Normal"/>
        <w:jc w:val="center"/>
        <w:rPr>
          <w:color w:val="000000"/>
          <w:sz w:val="24"/>
          <w:szCs w:val="24"/>
        </w:rPr>
      </w:pPr>
      <w:r>
        <w:rPr>
          <w:color w:val="000000"/>
          <w:sz w:val="24"/>
          <w:szCs w:val="24"/>
        </w:rPr>
      </w:r>
    </w:p>
    <w:p>
      <w:pPr>
        <w:pStyle w:val="Normal"/>
        <w:jc w:val="center"/>
        <w:rPr>
          <w:rFonts w:ascii="Times New Roman" w:hAnsi="Times New Roman" w:eastAsia="標楷體" w:cs="Times New Roman"/>
          <w:b/>
          <w:b/>
          <w:color w:val="000000"/>
          <w:sz w:val="24"/>
          <w:szCs w:val="24"/>
        </w:rPr>
      </w:pPr>
      <w:r>
        <w:rPr>
          <w:rFonts w:eastAsia="標楷體" w:cs="Times New Roman" w:ascii="Times New Roman" w:hAnsi="Times New Roman"/>
          <w:b/>
          <w:color w:val="000000"/>
          <w:sz w:val="24"/>
          <w:szCs w:val="24"/>
        </w:rPr>
      </w:r>
    </w:p>
    <w:p>
      <w:pPr>
        <w:pStyle w:val="Normal"/>
        <w:jc w:val="center"/>
        <w:rPr>
          <w:rFonts w:ascii="Times New Roman" w:hAnsi="Times New Roman" w:eastAsia="標楷體" w:cs="Times New Roman"/>
          <w:b/>
          <w:b/>
          <w:color w:val="000000"/>
          <w:sz w:val="40"/>
          <w:szCs w:val="40"/>
        </w:rPr>
      </w:pPr>
      <w:r>
        <w:rPr>
          <w:rFonts w:eastAsia="標楷體" w:cs="Times New Roman" w:ascii="Times New Roman" w:hAnsi="Times New Roman"/>
          <w:b/>
          <w:color w:val="000000"/>
          <w:sz w:val="40"/>
          <w:szCs w:val="40"/>
        </w:rPr>
      </w:r>
    </w:p>
    <w:p>
      <w:pPr>
        <w:pStyle w:val="Normal"/>
        <w:jc w:val="center"/>
        <w:rPr>
          <w:rFonts w:ascii="Times New Roman" w:hAnsi="Times New Roman" w:eastAsia="標楷體" w:cs="Times New Roman"/>
          <w:b/>
          <w:b/>
          <w:color w:val="000000"/>
          <w:sz w:val="40"/>
          <w:szCs w:val="40"/>
        </w:rPr>
      </w:pPr>
      <w:r>
        <w:rPr>
          <w:rFonts w:eastAsia="標楷體" w:cs="Times New Roman" w:ascii="Times New Roman" w:hAnsi="Times New Roman"/>
          <w:b/>
          <w:color w:val="000000"/>
          <w:sz w:val="40"/>
          <w:szCs w:val="40"/>
        </w:rPr>
      </w:r>
    </w:p>
    <w:p>
      <w:pPr>
        <w:pStyle w:val="Normal"/>
        <w:jc w:val="center"/>
        <w:rPr>
          <w:rFonts w:ascii="Times New Roman" w:hAnsi="Times New Roman" w:eastAsia="標楷體" w:cs="Times New Roman"/>
          <w:b/>
          <w:b/>
          <w:color w:val="000000"/>
          <w:sz w:val="40"/>
          <w:szCs w:val="40"/>
        </w:rPr>
      </w:pPr>
      <w:r>
        <w:rPr>
          <w:rFonts w:eastAsia="標楷體" w:cs="Times New Roman" w:ascii="Times New Roman" w:hAnsi="Times New Roman"/>
          <w:b/>
          <w:color w:val="000000"/>
          <w:sz w:val="40"/>
          <w:szCs w:val="40"/>
        </w:rPr>
      </w:r>
    </w:p>
    <w:p>
      <w:pPr>
        <w:pStyle w:val="Normal"/>
        <w:jc w:val="center"/>
        <w:rPr>
          <w:rFonts w:ascii="Times New Roman" w:hAnsi="Times New Roman" w:eastAsia="標楷體" w:cs="Times New Roman"/>
          <w:b/>
          <w:b/>
          <w:color w:val="000000"/>
          <w:sz w:val="40"/>
          <w:szCs w:val="40"/>
        </w:rPr>
      </w:pPr>
      <w:r>
        <w:rPr>
          <w:rFonts w:eastAsia="標楷體" w:cs="Times New Roman" w:ascii="Times New Roman" w:hAnsi="Times New Roman"/>
          <w:b/>
          <w:color w:val="000000"/>
          <w:sz w:val="40"/>
          <w:szCs w:val="40"/>
        </w:rPr>
      </w:r>
    </w:p>
    <w:p>
      <w:pPr>
        <w:pStyle w:val="Normal"/>
        <w:jc w:val="center"/>
        <w:rPr>
          <w:rFonts w:ascii="Times New Roman" w:hAnsi="Times New Roman" w:eastAsia="標楷體" w:cs="Times New Roman"/>
          <w:b/>
          <w:b/>
          <w:color w:val="000000"/>
          <w:sz w:val="40"/>
          <w:szCs w:val="40"/>
        </w:rPr>
      </w:pPr>
      <w:r>
        <w:rPr>
          <w:rFonts w:eastAsia="標楷體" w:cs="Times New Roman" w:ascii="Times New Roman" w:hAnsi="Times New Roman"/>
          <w:b/>
          <w:color w:val="000000"/>
          <w:sz w:val="40"/>
          <w:szCs w:val="40"/>
        </w:rPr>
      </w:r>
    </w:p>
    <w:p>
      <w:pPr>
        <w:pStyle w:val="Normal"/>
        <w:jc w:val="center"/>
        <w:rPr/>
      </w:pPr>
      <w:r>
        <w:rPr>
          <w:rFonts w:eastAsia="標楷體" w:cs="Times New Roman" w:ascii="Times New Roman" w:hAnsi="Times New Roman"/>
          <w:b/>
          <w:color w:val="000000"/>
          <w:sz w:val="40"/>
          <w:szCs w:val="40"/>
        </w:rPr>
        <w:t>2017</w:t>
      </w:r>
      <w:r>
        <w:rPr>
          <w:rFonts w:ascii="標楷體" w:hAnsi="標楷體" w:cs="標楷體" w:eastAsia="標楷體"/>
          <w:b/>
          <w:color w:val="000000"/>
          <w:sz w:val="40"/>
          <w:szCs w:val="40"/>
        </w:rPr>
        <w:t>年華語文獎學金面試時間一覽表</w:t>
      </w:r>
    </w:p>
    <w:p>
      <w:pPr>
        <w:pStyle w:val="Normal"/>
        <w:jc w:val="center"/>
        <w:rPr>
          <w:rFonts w:ascii="Times New Roman" w:hAnsi="Times New Roman" w:eastAsia="標楷體" w:cs="Times New Roman"/>
          <w:b/>
          <w:b/>
          <w:color w:val="000000"/>
          <w:sz w:val="40"/>
          <w:szCs w:val="40"/>
          <w:lang w:eastAsia="zh-CN"/>
        </w:rPr>
      </w:pPr>
      <w:r>
        <w:rPr>
          <w:rFonts w:eastAsia="標楷體" w:cs="Times New Roman" w:ascii="Times New Roman" w:hAnsi="Times New Roman"/>
          <w:b/>
          <w:color w:val="000000"/>
          <w:sz w:val="40"/>
          <w:szCs w:val="40"/>
          <w:lang w:eastAsia="zh-CN"/>
        </w:rPr>
        <w:t>2017 Huayu Enrichment Scholarship interview time</w:t>
      </w:r>
    </w:p>
    <w:p>
      <w:pPr>
        <w:pStyle w:val="Normal"/>
        <w:rPr/>
      </w:pPr>
      <w:r>
        <w:rPr>
          <w:rFonts w:ascii="標楷體" w:hAnsi="標楷體" w:cs="標楷體" w:eastAsia="標楷體"/>
          <w:b/>
          <w:color w:val="000000"/>
        </w:rPr>
        <w:t>姓名</w:t>
      </w:r>
      <w:r>
        <w:rPr>
          <w:rFonts w:eastAsia="標楷體" w:cs="Times New Roman" w:ascii="Times New Roman" w:hAnsi="Times New Roman"/>
          <w:b/>
          <w:color w:val="000000"/>
          <w:lang w:eastAsia="zh-CN"/>
        </w:rPr>
        <w:t>(Name)</w:t>
      </w:r>
      <w:r>
        <w:rPr>
          <w:rFonts w:eastAsia="標楷體" w:cs="標楷體" w:ascii="標楷體" w:hAnsi="標楷體"/>
          <w:b/>
          <w:color w:val="000000"/>
        </w:rPr>
        <w:t>:</w:t>
      </w:r>
      <w:r>
        <w:rPr>
          <w:rFonts w:eastAsia="標楷體" w:cs="標楷體" w:ascii="標楷體" w:hAnsi="標楷體"/>
          <w:color w:val="000000"/>
        </w:rPr>
        <w:t>________________________</w:t>
      </w:r>
    </w:p>
    <w:p>
      <w:pPr>
        <w:pStyle w:val="Normal"/>
        <w:rPr/>
      </w:pPr>
      <w:r>
        <w:rPr>
          <w:rFonts w:ascii="標楷體" w:hAnsi="標楷體" w:cs="標楷體" w:eastAsia="標楷體"/>
          <w:b/>
          <w:color w:val="000000"/>
        </w:rPr>
        <w:t>聯絡手機</w:t>
      </w:r>
      <w:r>
        <w:rPr>
          <w:rFonts w:eastAsia="標楷體" w:cs="Times New Roman" w:ascii="Times New Roman" w:hAnsi="Times New Roman"/>
          <w:b/>
          <w:color w:val="000000"/>
          <w:lang w:eastAsia="zh-CN"/>
        </w:rPr>
        <w:t>(Celphone)</w:t>
      </w:r>
      <w:r>
        <w:rPr>
          <w:rFonts w:eastAsia="標楷體" w:cs="標楷體" w:ascii="標楷體" w:hAnsi="標楷體"/>
          <w:b/>
          <w:color w:val="000000"/>
        </w:rPr>
        <w:t>:</w:t>
      </w:r>
      <w:r>
        <w:rPr>
          <w:rFonts w:eastAsia="標楷體" w:cs="標楷體" w:ascii="標楷體" w:hAnsi="標楷體"/>
          <w:color w:val="000000"/>
        </w:rPr>
        <w:t>_____________________</w:t>
      </w:r>
    </w:p>
    <w:p>
      <w:pPr>
        <w:pStyle w:val="Normal"/>
        <w:rPr/>
      </w:pPr>
      <w:r>
        <w:rPr>
          <w:rFonts w:eastAsia="標楷體" w:cs="標楷體" w:ascii="標楷體" w:hAnsi="標楷體"/>
          <w:b/>
          <w:color w:val="000000"/>
        </w:rPr>
        <w:t>E-mail:</w:t>
      </w:r>
      <w:r>
        <w:rPr>
          <w:rFonts w:eastAsia="標楷體" w:cs="標楷體" w:ascii="標楷體" w:hAnsi="標楷體"/>
          <w:color w:val="000000"/>
        </w:rPr>
        <w:t xml:space="preserve"> ______________________</w:t>
      </w:r>
    </w:p>
    <w:p>
      <w:pPr>
        <w:pStyle w:val="Normal"/>
        <w:rPr/>
      </w:pPr>
      <w:r>
        <w:rPr>
          <w:rFonts w:ascii="標楷體" w:hAnsi="標楷體" w:cs="標楷體" w:eastAsia="標楷體"/>
          <w:b/>
          <w:color w:val="000000"/>
        </w:rPr>
        <w:t>地址</w:t>
      </w:r>
      <w:r>
        <w:rPr>
          <w:rFonts w:eastAsia="標楷體" w:cs="Times New Roman" w:ascii="Times New Roman" w:hAnsi="Times New Roman"/>
          <w:b/>
          <w:color w:val="000000"/>
          <w:lang w:eastAsia="zh-CN"/>
        </w:rPr>
        <w:t>(Address)</w:t>
      </w:r>
      <w:r>
        <w:rPr>
          <w:rFonts w:eastAsia="標楷體" w:cs="Times New Roman" w:ascii="Times New Roman" w:hAnsi="Times New Roman"/>
          <w:b/>
          <w:color w:val="000000"/>
        </w:rPr>
        <w:t>:</w:t>
      </w:r>
      <w:r>
        <w:rPr>
          <w:rFonts w:eastAsia="標楷體" w:cs="標楷體" w:ascii="標楷體" w:hAnsi="標楷體"/>
          <w:color w:val="000000"/>
        </w:rPr>
        <w:t xml:space="preserve"> ________________________</w:t>
      </w:r>
    </w:p>
    <w:p>
      <w:pPr>
        <w:pStyle w:val="Normal"/>
        <w:rPr/>
      </w:pPr>
      <w:r>
        <w:rPr>
          <w:rFonts w:ascii="標楷體" w:hAnsi="標楷體" w:cs="標楷體" w:eastAsia="標楷體"/>
          <w:color w:val="000000"/>
        </w:rPr>
        <w:t xml:space="preserve">請全面勾選可行時間 </w:t>
      </w:r>
      <w:r>
        <w:rPr>
          <w:rFonts w:eastAsia="標楷體" w:cs="標楷體" w:ascii="標楷體" w:hAnsi="標楷體"/>
          <w:color w:val="000000"/>
        </w:rPr>
        <w:t>(</w:t>
      </w:r>
      <w:r>
        <w:rPr>
          <w:rFonts w:ascii="標楷體" w:hAnsi="標楷體" w:cs="標楷體" w:eastAsia="標楷體"/>
          <w:color w:val="000000"/>
        </w:rPr>
        <w:t>至少選</w:t>
      </w:r>
      <w:r>
        <w:rPr>
          <w:rFonts w:eastAsia="標楷體" w:cs="標楷體" w:ascii="標楷體" w:hAnsi="標楷體"/>
          <w:color w:val="000000"/>
        </w:rPr>
        <w:t>6</w:t>
      </w:r>
      <w:r>
        <w:rPr>
          <w:rFonts w:ascii="標楷體" w:hAnsi="標楷體" w:cs="標楷體" w:eastAsia="標楷體"/>
          <w:color w:val="000000"/>
        </w:rPr>
        <w:t>個</w:t>
      </w:r>
      <w:r>
        <w:rPr>
          <w:rFonts w:eastAsia="標楷體" w:cs="標楷體" w:ascii="標楷體" w:hAnsi="標楷體"/>
          <w:color w:val="000000"/>
        </w:rPr>
        <w:t>)</w:t>
      </w:r>
      <w:r>
        <w:rPr>
          <w:rFonts w:ascii="標楷體" w:hAnsi="標楷體" w:cs="標楷體" w:eastAsia="標楷體"/>
          <w:color w:val="000000"/>
        </w:rPr>
        <w:t>，確切面談時間將以</w:t>
      </w:r>
      <w:r>
        <w:rPr>
          <w:rFonts w:eastAsia="標楷體" w:cs="標楷體" w:ascii="標楷體" w:hAnsi="標楷體"/>
          <w:color w:val="000000"/>
        </w:rPr>
        <w:t>email</w:t>
      </w:r>
      <w:r>
        <w:rPr>
          <w:rFonts w:ascii="標楷體" w:hAnsi="標楷體" w:cs="標楷體" w:eastAsia="標楷體"/>
          <w:color w:val="000000"/>
        </w:rPr>
        <w:t>通知。</w:t>
      </w:r>
    </w:p>
    <w:p>
      <w:pPr>
        <w:pStyle w:val="Normal"/>
        <w:rPr/>
      </w:pPr>
      <w:r>
        <w:rPr>
          <w:rFonts w:eastAsia="標楷體" w:cs="Times New Roman" w:ascii="Times New Roman" w:hAnsi="Times New Roman"/>
          <w:color w:val="000000"/>
        </w:rPr>
        <w:t xml:space="preserve">Please Check(V) </w:t>
      </w:r>
      <w:r>
        <w:rPr>
          <w:rFonts w:eastAsia="標楷體" w:cs="Times New Roman" w:ascii="Times New Roman" w:hAnsi="Times New Roman"/>
          <w:color w:val="000000"/>
          <w:lang w:eastAsia="zh-CN"/>
        </w:rPr>
        <w:t>alist six</w:t>
      </w:r>
      <w:r>
        <w:rPr>
          <w:rFonts w:eastAsia="標楷體" w:cs="Times New Roman" w:ascii="Times New Roman" w:hAnsi="Times New Roman"/>
          <w:color w:val="000000"/>
        </w:rPr>
        <w:t xml:space="preserve"> times that you are available for the interview. The actual interview time will be informed via Email.</w:t>
      </w:r>
    </w:p>
    <w:tbl>
      <w:tblPr>
        <w:tblW w:w="9606" w:type="dxa"/>
        <w:jc w:val="left"/>
        <w:tblInd w:w="-30" w:type="dxa"/>
        <w:tblBorders>
          <w:top w:val="single" w:sz="4" w:space="0" w:color="000001"/>
          <w:left w:val="single" w:sz="4" w:space="0" w:color="000001"/>
          <w:bottom w:val="single" w:sz="4" w:space="0" w:color="000001"/>
          <w:insideH w:val="single" w:sz="4" w:space="0" w:color="000001"/>
        </w:tblBorders>
        <w:tblCellMar>
          <w:top w:w="0" w:type="dxa"/>
          <w:left w:w="88" w:type="dxa"/>
          <w:bottom w:w="0" w:type="dxa"/>
          <w:right w:w="108" w:type="dxa"/>
        </w:tblCellMar>
        <w:tblLook w:firstRow="1" w:noVBand="1" w:lastRow="0" w:firstColumn="1" w:lastColumn="0" w:noHBand="0" w:val="04a0"/>
      </w:tblPr>
      <w:tblGrid>
        <w:gridCol w:w="1552"/>
        <w:gridCol w:w="1616"/>
        <w:gridCol w:w="1666"/>
        <w:gridCol w:w="1457"/>
        <w:gridCol w:w="1669"/>
        <w:gridCol w:w="1645"/>
      </w:tblGrid>
      <w:tr>
        <w:trPr/>
        <w:tc>
          <w:tcPr>
            <w:tcW w:w="1552"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rPr/>
            </w:pPr>
            <w:r>
              <w:rPr>
                <w:rFonts w:ascii="Times New Roman" w:hAnsi="Times New Roman" w:cs="標楷體" w:eastAsia="標楷體"/>
                <w:color w:val="000000"/>
              </w:rPr>
              <w:t>日期</w:t>
            </w:r>
            <w:r>
              <w:rPr>
                <w:rFonts w:eastAsia="Times New Roman" w:cs="Times New Roman" w:ascii="Times New Roman" w:hAnsi="Times New Roman"/>
                <w:color w:val="000000"/>
              </w:rPr>
              <w:t>Date</w:t>
            </w:r>
          </w:p>
        </w:tc>
        <w:tc>
          <w:tcPr>
            <w:tcW w:w="1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rPr/>
            </w:pPr>
            <w:r>
              <w:rPr>
                <w:rFonts w:eastAsia="Times New Roman" w:cs="Times New Roman" w:ascii="Times New Roman" w:hAnsi="Times New Roman"/>
                <w:color w:val="000000"/>
              </w:rPr>
              <w:t>4/17(Mon.)</w:t>
            </w:r>
          </w:p>
        </w:tc>
        <w:tc>
          <w:tcPr>
            <w:tcW w:w="166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rPr>
                <w:rFonts w:ascii="Times New Roman" w:hAnsi="Times New Roman" w:eastAsia="Times New Roman" w:cs="Times New Roman"/>
                <w:color w:val="000000"/>
              </w:rPr>
            </w:pPr>
            <w:r>
              <w:rPr>
                <w:rFonts w:eastAsia="Times New Roman" w:cs="Times New Roman" w:ascii="Times New Roman" w:hAnsi="Times New Roman"/>
                <w:color w:val="000000"/>
              </w:rPr>
              <w:t>4/18(Tues.)</w:t>
            </w:r>
          </w:p>
        </w:tc>
        <w:tc>
          <w:tcPr>
            <w:tcW w:w="1457"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rPr>
                <w:rFonts w:ascii="Times New Roman" w:hAnsi="Times New Roman" w:eastAsia="Times New Roman" w:cs="Times New Roman"/>
                <w:color w:val="000000"/>
              </w:rPr>
            </w:pPr>
            <w:r>
              <w:rPr>
                <w:rFonts w:eastAsia="Times New Roman" w:cs="Times New Roman" w:ascii="Times New Roman" w:hAnsi="Times New Roman"/>
                <w:color w:val="000000"/>
              </w:rPr>
              <w:t>4/19 (Weds.)</w:t>
            </w:r>
          </w:p>
        </w:tc>
        <w:tc>
          <w:tcPr>
            <w:tcW w:w="1669"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rPr/>
            </w:pPr>
            <w:r>
              <w:rPr>
                <w:rFonts w:eastAsia="Times New Roman" w:cs="Times New Roman" w:ascii="Times New Roman" w:hAnsi="Times New Roman"/>
                <w:color w:val="000000"/>
              </w:rPr>
              <w:t>4/20(Thur.)</w:t>
            </w:r>
          </w:p>
        </w:tc>
        <w:tc>
          <w:tcPr>
            <w:tcW w:w="16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rPr/>
            </w:pPr>
            <w:r>
              <w:rPr>
                <w:rFonts w:eastAsia="Times New Roman" w:cs="Times New Roman" w:ascii="Times New Roman" w:hAnsi="Times New Roman"/>
                <w:color w:val="000000"/>
              </w:rPr>
              <w:t>4/21(Fri.)</w:t>
            </w:r>
          </w:p>
        </w:tc>
      </w:tr>
      <w:tr>
        <w:trPr/>
        <w:tc>
          <w:tcPr>
            <w:tcW w:w="1552"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ind w:left="120" w:hanging="120"/>
              <w:rPr>
                <w:rFonts w:ascii="Times New Roman" w:hAnsi="Times New Roman" w:eastAsia="Times New Roman" w:cs="Times New Roman"/>
                <w:color w:val="000000"/>
              </w:rPr>
            </w:pPr>
            <w:r>
              <w:rPr>
                <w:rFonts w:eastAsia="Times New Roman" w:cs="Times New Roman" w:ascii="Times New Roman" w:hAnsi="Times New Roman"/>
                <w:color w:val="000000"/>
              </w:rPr>
              <w:t>9:30~12:00</w:t>
            </w:r>
          </w:p>
        </w:tc>
        <w:tc>
          <w:tcPr>
            <w:tcW w:w="1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66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457"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669"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6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c>
          <w:tcPr>
            <w:tcW w:w="1552"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rPr>
                <w:rFonts w:ascii="Times New Roman" w:hAnsi="Times New Roman" w:eastAsia="Times New Roman" w:cs="Times New Roman"/>
                <w:color w:val="000000"/>
              </w:rPr>
            </w:pPr>
            <w:r>
              <w:rPr>
                <w:rFonts w:eastAsia="Times New Roman" w:cs="Times New Roman" w:ascii="Times New Roman" w:hAnsi="Times New Roman"/>
                <w:color w:val="000000"/>
              </w:rPr>
              <w:t>14:00~1730</w:t>
            </w:r>
          </w:p>
        </w:tc>
        <w:tc>
          <w:tcPr>
            <w:tcW w:w="1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66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457"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669"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6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r>
    </w:tbl>
    <w:p>
      <w:pPr>
        <w:pStyle w:val="Normal"/>
        <w:rPr>
          <w:rFonts w:ascii="Calibri" w:hAnsi="Calibri" w:cs="Calibri"/>
          <w:color w:val="000000"/>
        </w:rPr>
      </w:pPr>
      <w:r>
        <w:rPr>
          <w:rFonts w:cs="Calibri"/>
          <w:color w:val="000000"/>
        </w:rPr>
      </w:r>
    </w:p>
    <w:tbl>
      <w:tblPr>
        <w:tblW w:w="9606" w:type="dxa"/>
        <w:jc w:val="left"/>
        <w:tblInd w:w="-30" w:type="dxa"/>
        <w:tblBorders>
          <w:top w:val="single" w:sz="4" w:space="0" w:color="000001"/>
          <w:left w:val="single" w:sz="4" w:space="0" w:color="000001"/>
          <w:bottom w:val="single" w:sz="4" w:space="0" w:color="000001"/>
          <w:insideH w:val="single" w:sz="4" w:space="0" w:color="000001"/>
        </w:tblBorders>
        <w:tblCellMar>
          <w:top w:w="0" w:type="dxa"/>
          <w:left w:w="88" w:type="dxa"/>
          <w:bottom w:w="0" w:type="dxa"/>
          <w:right w:w="108" w:type="dxa"/>
        </w:tblCellMar>
        <w:tblLook w:firstRow="1" w:noVBand="1" w:lastRow="0" w:firstColumn="1" w:lastColumn="0" w:noHBand="0" w:val="04a0"/>
      </w:tblPr>
      <w:tblGrid>
        <w:gridCol w:w="1552"/>
        <w:gridCol w:w="1616"/>
        <w:gridCol w:w="1666"/>
        <w:gridCol w:w="1457"/>
        <w:gridCol w:w="1669"/>
        <w:gridCol w:w="1645"/>
      </w:tblGrid>
      <w:tr>
        <w:trPr/>
        <w:tc>
          <w:tcPr>
            <w:tcW w:w="1552"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rPr/>
            </w:pPr>
            <w:r>
              <w:rPr>
                <w:rFonts w:ascii="Times New Roman" w:hAnsi="Times New Roman" w:cs="標楷體" w:eastAsia="標楷體"/>
                <w:b/>
                <w:color w:val="000000"/>
              </w:rPr>
              <w:t>日期</w:t>
            </w:r>
            <w:r>
              <w:rPr>
                <w:rFonts w:ascii="Times New Roman" w:hAnsi="Times New Roman" w:cs="標楷體" w:eastAsia="Times New Roman"/>
                <w:b/>
                <w:color w:val="000000"/>
              </w:rPr>
              <w:t xml:space="preserve"> </w:t>
            </w:r>
            <w:r>
              <w:rPr>
                <w:rFonts w:eastAsia="Times New Roman" w:cs="Times New Roman" w:ascii="Times New Roman" w:hAnsi="Times New Roman"/>
                <w:b/>
                <w:color w:val="000000"/>
              </w:rPr>
              <w:t>Date</w:t>
            </w:r>
          </w:p>
        </w:tc>
        <w:tc>
          <w:tcPr>
            <w:tcW w:w="1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rPr/>
            </w:pPr>
            <w:r>
              <w:rPr>
                <w:rFonts w:eastAsia="Times New Roman" w:cs="Times New Roman" w:ascii="Times New Roman" w:hAnsi="Times New Roman"/>
                <w:color w:val="000000"/>
              </w:rPr>
              <w:t>4/24(Mon.)</w:t>
            </w:r>
          </w:p>
        </w:tc>
        <w:tc>
          <w:tcPr>
            <w:tcW w:w="166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rPr>
                <w:rFonts w:ascii="Times New Roman" w:hAnsi="Times New Roman" w:eastAsia="Times New Roman" w:cs="Times New Roman"/>
                <w:color w:val="000000"/>
              </w:rPr>
            </w:pPr>
            <w:r>
              <w:rPr>
                <w:rFonts w:eastAsia="Times New Roman" w:cs="Times New Roman" w:ascii="Times New Roman" w:hAnsi="Times New Roman"/>
                <w:color w:val="000000"/>
              </w:rPr>
              <w:t>4/25(Tues.)</w:t>
            </w:r>
          </w:p>
        </w:tc>
        <w:tc>
          <w:tcPr>
            <w:tcW w:w="1457"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rPr>
                <w:rFonts w:ascii="Times New Roman" w:hAnsi="Times New Roman" w:eastAsia="Times New Roman" w:cs="Times New Roman"/>
                <w:color w:val="000000"/>
              </w:rPr>
            </w:pPr>
            <w:r>
              <w:rPr>
                <w:rFonts w:eastAsia="Times New Roman" w:cs="Times New Roman" w:ascii="Times New Roman" w:hAnsi="Times New Roman"/>
                <w:color w:val="000000"/>
              </w:rPr>
              <w:t>4/26 (Weds.)</w:t>
            </w:r>
          </w:p>
        </w:tc>
        <w:tc>
          <w:tcPr>
            <w:tcW w:w="1669"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rPr/>
            </w:pPr>
            <w:r>
              <w:rPr>
                <w:rFonts w:eastAsia="Times New Roman" w:cs="Times New Roman" w:ascii="Times New Roman" w:hAnsi="Times New Roman"/>
                <w:color w:val="000000"/>
              </w:rPr>
              <w:t>4/27(Thur.)</w:t>
            </w:r>
          </w:p>
        </w:tc>
        <w:tc>
          <w:tcPr>
            <w:tcW w:w="16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rPr/>
            </w:pPr>
            <w:r>
              <w:rPr>
                <w:rFonts w:eastAsia="Times New Roman" w:cs="Times New Roman" w:ascii="Times New Roman" w:hAnsi="Times New Roman"/>
                <w:color w:val="000000"/>
              </w:rPr>
              <w:t>4/28(Fri.)</w:t>
            </w:r>
          </w:p>
        </w:tc>
      </w:tr>
      <w:tr>
        <w:trPr/>
        <w:tc>
          <w:tcPr>
            <w:tcW w:w="1552"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ind w:left="120" w:hanging="120"/>
              <w:rPr>
                <w:rFonts w:ascii="Times New Roman" w:hAnsi="Times New Roman" w:eastAsia="Times New Roman" w:cs="Times New Roman"/>
                <w:color w:val="000000"/>
              </w:rPr>
            </w:pPr>
            <w:r>
              <w:rPr>
                <w:rFonts w:eastAsia="Times New Roman" w:cs="Times New Roman" w:ascii="Times New Roman" w:hAnsi="Times New Roman"/>
                <w:color w:val="000000"/>
              </w:rPr>
              <w:t>9:30~12:00</w:t>
            </w:r>
          </w:p>
        </w:tc>
        <w:tc>
          <w:tcPr>
            <w:tcW w:w="1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66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457"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669"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6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c>
          <w:tcPr>
            <w:tcW w:w="1552"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rPr>
                <w:rFonts w:ascii="Times New Roman" w:hAnsi="Times New Roman" w:eastAsia="Times New Roman" w:cs="Times New Roman"/>
                <w:color w:val="000000"/>
              </w:rPr>
            </w:pPr>
            <w:r>
              <w:rPr>
                <w:rFonts w:eastAsia="Times New Roman" w:cs="Times New Roman" w:ascii="Times New Roman" w:hAnsi="Times New Roman"/>
                <w:color w:val="000000"/>
              </w:rPr>
              <w:t>14:00~1730</w:t>
            </w:r>
          </w:p>
        </w:tc>
        <w:tc>
          <w:tcPr>
            <w:tcW w:w="1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66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457"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669"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6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r>
    </w:tbl>
    <w:p>
      <w:pPr>
        <w:pStyle w:val="Normal"/>
        <w:rPr>
          <w:rFonts w:ascii="Calibri" w:hAnsi="Calibri" w:cs="Calibri"/>
          <w:color w:val="000000"/>
        </w:rPr>
      </w:pPr>
      <w:r>
        <w:rPr>
          <w:rFonts w:cs="Calibri"/>
          <w:color w:val="000000"/>
        </w:rPr>
      </w:r>
    </w:p>
    <w:tbl>
      <w:tblPr>
        <w:tblW w:w="9606" w:type="dxa"/>
        <w:jc w:val="left"/>
        <w:tblInd w:w="-30" w:type="dxa"/>
        <w:tblBorders>
          <w:top w:val="single" w:sz="4" w:space="0" w:color="000001"/>
          <w:left w:val="single" w:sz="4" w:space="0" w:color="000001"/>
          <w:bottom w:val="single" w:sz="4" w:space="0" w:color="000001"/>
          <w:insideH w:val="single" w:sz="4" w:space="0" w:color="000001"/>
        </w:tblBorders>
        <w:tblCellMar>
          <w:top w:w="0" w:type="dxa"/>
          <w:left w:w="88" w:type="dxa"/>
          <w:bottom w:w="0" w:type="dxa"/>
          <w:right w:w="108" w:type="dxa"/>
        </w:tblCellMar>
        <w:tblLook w:firstRow="1" w:noVBand="1" w:lastRow="0" w:firstColumn="1" w:lastColumn="0" w:noHBand="0" w:val="04a0"/>
      </w:tblPr>
      <w:tblGrid>
        <w:gridCol w:w="1607"/>
        <w:gridCol w:w="1450"/>
        <w:gridCol w:w="1697"/>
        <w:gridCol w:w="1451"/>
        <w:gridCol w:w="1696"/>
        <w:gridCol w:w="1704"/>
      </w:tblGrid>
      <w:tr>
        <w:trPr/>
        <w:tc>
          <w:tcPr>
            <w:tcW w:w="1607"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rPr/>
            </w:pPr>
            <w:r>
              <w:rPr>
                <w:rFonts w:ascii="Times New Roman" w:hAnsi="Times New Roman" w:cs="標楷體" w:eastAsia="標楷體"/>
                <w:b/>
                <w:color w:val="000000"/>
              </w:rPr>
              <w:t>日期</w:t>
            </w:r>
            <w:r>
              <w:rPr>
                <w:rFonts w:ascii="Times New Roman" w:hAnsi="Times New Roman" w:cs="標楷體" w:eastAsia="Times New Roman"/>
                <w:b/>
                <w:color w:val="000000"/>
              </w:rPr>
              <w:t xml:space="preserve"> </w:t>
            </w:r>
            <w:r>
              <w:rPr>
                <w:rFonts w:eastAsia="Times New Roman" w:cs="Times New Roman" w:ascii="Times New Roman" w:hAnsi="Times New Roman"/>
                <w:b/>
                <w:color w:val="000000"/>
              </w:rPr>
              <w:t>Date</w:t>
            </w:r>
          </w:p>
        </w:tc>
        <w:tc>
          <w:tcPr>
            <w:tcW w:w="145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697"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rPr/>
            </w:pPr>
            <w:r>
              <w:rPr>
                <w:rFonts w:eastAsia="Times New Roman" w:cs="Times New Roman" w:ascii="Times New Roman" w:hAnsi="Times New Roman"/>
                <w:color w:val="000000"/>
              </w:rPr>
              <w:t>5/3(Weds.)</w:t>
            </w:r>
          </w:p>
        </w:tc>
        <w:tc>
          <w:tcPr>
            <w:tcW w:w="1451"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69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rPr/>
            </w:pPr>
            <w:r>
              <w:rPr>
                <w:rFonts w:eastAsia="Times New Roman" w:cs="Times New Roman" w:ascii="Times New Roman" w:hAnsi="Times New Roman"/>
                <w:color w:val="000000"/>
              </w:rPr>
              <w:t>5/4(Thur.)</w:t>
            </w:r>
          </w:p>
        </w:tc>
        <w:tc>
          <w:tcPr>
            <w:tcW w:w="17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rPr/>
            </w:pPr>
            <w:r>
              <w:rPr>
                <w:rFonts w:eastAsia="Times New Roman" w:cs="Times New Roman" w:ascii="Times New Roman" w:hAnsi="Times New Roman"/>
                <w:color w:val="000000"/>
              </w:rPr>
              <w:t>5/5(Fri.)</w:t>
            </w:r>
          </w:p>
        </w:tc>
      </w:tr>
      <w:tr>
        <w:trPr/>
        <w:tc>
          <w:tcPr>
            <w:tcW w:w="1607"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ind w:left="120" w:hanging="120"/>
              <w:rPr>
                <w:rFonts w:ascii="Times New Roman" w:hAnsi="Times New Roman" w:eastAsia="Times New Roman" w:cs="Times New Roman"/>
                <w:color w:val="000000"/>
              </w:rPr>
            </w:pPr>
            <w:r>
              <w:rPr>
                <w:rFonts w:eastAsia="Times New Roman" w:cs="Times New Roman" w:ascii="Times New Roman" w:hAnsi="Times New Roman"/>
                <w:color w:val="000000"/>
              </w:rPr>
              <w:t>9:30~12:00</w:t>
            </w:r>
          </w:p>
        </w:tc>
        <w:tc>
          <w:tcPr>
            <w:tcW w:w="145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697"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451"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69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7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c>
          <w:tcPr>
            <w:tcW w:w="1607"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rPr>
                <w:rFonts w:ascii="Times New Roman" w:hAnsi="Times New Roman" w:eastAsia="Times New Roman" w:cs="Times New Roman"/>
                <w:color w:val="000000"/>
              </w:rPr>
            </w:pPr>
            <w:r>
              <w:rPr>
                <w:rFonts w:eastAsia="Times New Roman" w:cs="Times New Roman" w:ascii="Times New Roman" w:hAnsi="Times New Roman"/>
                <w:color w:val="000000"/>
              </w:rPr>
              <w:t>14:00~1730</w:t>
            </w:r>
          </w:p>
        </w:tc>
        <w:tc>
          <w:tcPr>
            <w:tcW w:w="145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697"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451"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69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7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r>
    </w:tbl>
    <w:p>
      <w:pPr>
        <w:pStyle w:val="Normal"/>
        <w:rPr>
          <w:rFonts w:ascii="Calibri" w:hAnsi="Calibri" w:cs="Calibri"/>
          <w:color w:val="000000"/>
        </w:rPr>
      </w:pPr>
      <w:r>
        <w:rPr>
          <w:rFonts w:cs="Calibri"/>
          <w:color w:val="000000"/>
        </w:rPr>
      </w:r>
    </w:p>
    <w:tbl>
      <w:tblPr>
        <w:tblW w:w="9595" w:type="dxa"/>
        <w:jc w:val="left"/>
        <w:tblInd w:w="-30" w:type="dxa"/>
        <w:tblBorders>
          <w:top w:val="single" w:sz="4" w:space="0" w:color="000001"/>
          <w:left w:val="single" w:sz="4" w:space="0" w:color="000001"/>
          <w:bottom w:val="single" w:sz="4" w:space="0" w:color="000001"/>
          <w:insideH w:val="single" w:sz="4" w:space="0" w:color="000001"/>
        </w:tblBorders>
        <w:tblCellMar>
          <w:top w:w="0" w:type="dxa"/>
          <w:left w:w="88" w:type="dxa"/>
          <w:bottom w:w="0" w:type="dxa"/>
          <w:right w:w="108" w:type="dxa"/>
        </w:tblCellMar>
        <w:tblLook w:firstRow="1" w:noVBand="1" w:lastRow="0" w:firstColumn="1" w:lastColumn="0" w:noHBand="0" w:val="04a0"/>
      </w:tblPr>
      <w:tblGrid>
        <w:gridCol w:w="1666"/>
        <w:gridCol w:w="1392"/>
        <w:gridCol w:w="1698"/>
        <w:gridCol w:w="1545"/>
        <w:gridCol w:w="1635"/>
        <w:gridCol w:w="1658"/>
      </w:tblGrid>
      <w:tr>
        <w:trPr/>
        <w:tc>
          <w:tcPr>
            <w:tcW w:w="166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rPr/>
            </w:pPr>
            <w:r>
              <w:rPr>
                <w:rFonts w:ascii="Times New Roman" w:hAnsi="Times New Roman" w:cs="標楷體" w:eastAsia="標楷體"/>
                <w:b/>
                <w:color w:val="000000"/>
              </w:rPr>
              <w:t>日期</w:t>
            </w:r>
            <w:r>
              <w:rPr>
                <w:rFonts w:eastAsia="Times New Roman" w:cs="Times New Roman" w:ascii="Times New Roman" w:hAnsi="Times New Roman"/>
                <w:b/>
                <w:color w:val="000000"/>
              </w:rPr>
              <w:t>Date</w:t>
            </w:r>
          </w:p>
        </w:tc>
        <w:tc>
          <w:tcPr>
            <w:tcW w:w="1392"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rPr>
                <w:rFonts w:ascii="Times New Roman" w:hAnsi="Times New Roman" w:eastAsia="Times New Roman" w:cs="Times New Roman"/>
                <w:color w:val="000000"/>
              </w:rPr>
            </w:pPr>
            <w:r>
              <w:rPr>
                <w:rFonts w:eastAsia="Times New Roman" w:cs="Times New Roman" w:ascii="Times New Roman" w:hAnsi="Times New Roman"/>
                <w:color w:val="000000"/>
              </w:rPr>
              <w:t>5/8(Mon.)</w:t>
            </w:r>
          </w:p>
        </w:tc>
        <w:tc>
          <w:tcPr>
            <w:tcW w:w="1698"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rPr>
                <w:rFonts w:ascii="Times New Roman" w:hAnsi="Times New Roman" w:eastAsia="Times New Roman" w:cs="Times New Roman"/>
                <w:color w:val="000000"/>
              </w:rPr>
            </w:pPr>
            <w:r>
              <w:rPr>
                <w:rFonts w:eastAsia="Times New Roman" w:cs="Times New Roman" w:ascii="Times New Roman" w:hAnsi="Times New Roman"/>
                <w:color w:val="000000"/>
              </w:rPr>
              <w:t>5/9(Tues.)</w:t>
            </w:r>
          </w:p>
        </w:tc>
        <w:tc>
          <w:tcPr>
            <w:tcW w:w="154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rPr>
                <w:rFonts w:ascii="Times New Roman" w:hAnsi="Times New Roman" w:eastAsia="Times New Roman" w:cs="Times New Roman"/>
                <w:color w:val="000000"/>
              </w:rPr>
            </w:pPr>
            <w:r>
              <w:rPr>
                <w:rFonts w:eastAsia="Times New Roman" w:cs="Times New Roman" w:ascii="Times New Roman" w:hAnsi="Times New Roman"/>
                <w:color w:val="000000"/>
              </w:rPr>
              <w:t>5/10 (Weds.)</w:t>
            </w:r>
          </w:p>
        </w:tc>
        <w:tc>
          <w:tcPr>
            <w:tcW w:w="163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rPr>
                <w:rFonts w:ascii="Times New Roman" w:hAnsi="Times New Roman" w:eastAsia="Times New Roman" w:cs="Times New Roman"/>
                <w:color w:val="000000"/>
              </w:rPr>
            </w:pPr>
            <w:r>
              <w:rPr>
                <w:rFonts w:eastAsia="Times New Roman" w:cs="Times New Roman" w:ascii="Times New Roman" w:hAnsi="Times New Roman"/>
                <w:color w:val="000000"/>
              </w:rPr>
              <w:t>5/11(Thur.)</w:t>
            </w:r>
          </w:p>
        </w:tc>
        <w:tc>
          <w:tcPr>
            <w:tcW w:w="16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rPr>
                <w:rFonts w:ascii="Times New Roman" w:hAnsi="Times New Roman" w:eastAsia="Times New Roman" w:cs="Times New Roman"/>
                <w:color w:val="000000"/>
              </w:rPr>
            </w:pPr>
            <w:r>
              <w:rPr>
                <w:rFonts w:eastAsia="Times New Roman" w:cs="Times New Roman" w:ascii="Times New Roman" w:hAnsi="Times New Roman"/>
                <w:color w:val="000000"/>
              </w:rPr>
              <w:t>5/12(Fri.)</w:t>
            </w:r>
          </w:p>
        </w:tc>
      </w:tr>
      <w:tr>
        <w:trPr/>
        <w:tc>
          <w:tcPr>
            <w:tcW w:w="166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ind w:left="120" w:hanging="120"/>
              <w:rPr>
                <w:rFonts w:ascii="Times New Roman" w:hAnsi="Times New Roman" w:eastAsia="Times New Roman" w:cs="Times New Roman"/>
                <w:color w:val="000000"/>
              </w:rPr>
            </w:pPr>
            <w:r>
              <w:rPr>
                <w:rFonts w:eastAsia="Times New Roman" w:cs="Times New Roman" w:ascii="Times New Roman" w:hAnsi="Times New Roman"/>
                <w:color w:val="000000"/>
              </w:rPr>
              <w:t>9:30~12:00</w:t>
            </w:r>
          </w:p>
        </w:tc>
        <w:tc>
          <w:tcPr>
            <w:tcW w:w="1392"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698"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4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63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6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ind w:right="113" w:hanging="0"/>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c>
          <w:tcPr>
            <w:tcW w:w="166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rPr>
                <w:rFonts w:ascii="Times New Roman" w:hAnsi="Times New Roman" w:eastAsia="Times New Roman" w:cs="Times New Roman"/>
                <w:color w:val="000000"/>
              </w:rPr>
            </w:pPr>
            <w:r>
              <w:rPr>
                <w:rFonts w:eastAsia="Times New Roman" w:cs="Times New Roman" w:ascii="Times New Roman" w:hAnsi="Times New Roman"/>
                <w:color w:val="000000"/>
              </w:rPr>
              <w:t>14:00~1730</w:t>
            </w:r>
          </w:p>
        </w:tc>
        <w:tc>
          <w:tcPr>
            <w:tcW w:w="1392"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698"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4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63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6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rPr>
                <w:rFonts w:ascii="Times New Roman" w:hAnsi="Times New Roman" w:eastAsia="Times New Roman" w:cs="Times New Roman"/>
                <w:color w:val="000000"/>
              </w:rPr>
            </w:pPr>
            <w:r>
              <w:rPr>
                <w:rFonts w:eastAsia="Times New Roman" w:cs="Times New Roman" w:ascii="Times New Roman" w:hAnsi="Times New Roman"/>
                <w:color w:val="000000"/>
              </w:rPr>
            </w:r>
          </w:p>
        </w:tc>
      </w:tr>
    </w:tbl>
    <w:p>
      <w:pPr>
        <w:pStyle w:val="Normal"/>
        <w:rPr>
          <w:rFonts w:ascii="Calibri" w:hAnsi="Calibri" w:cs="Calibri"/>
          <w:color w:val="000000"/>
        </w:rPr>
      </w:pPr>
      <w:r>
        <w:rPr>
          <w:rFonts w:cs="Calibri"/>
          <w:color w:val="000000"/>
        </w:rPr>
      </w:r>
    </w:p>
    <w:p>
      <w:pPr>
        <w:pStyle w:val="Normal"/>
        <w:spacing w:lineRule="exact" w:line="400"/>
        <w:ind w:left="720" w:firstLine="566"/>
        <w:jc w:val="both"/>
        <w:rPr/>
      </w:pPr>
      <w:r>
        <w:rPr/>
      </w:r>
    </w:p>
    <w:sectPr>
      <w:type w:val="nextPage"/>
      <w:pgSz w:w="11906" w:h="16838"/>
      <w:pgMar w:left="1134" w:right="1134" w:header="0" w:top="1440" w:footer="0" w:bottom="1440" w:gutter="0"/>
      <w:pgNumType w:fmt="decimal"/>
      <w:formProt w:val="false"/>
      <w:textDirection w:val="lrTb"/>
      <w:docGrid w:type="lines"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roman"/>
    <w:pitch w:val="variable"/>
  </w:font>
  <w:font w:name="Arial">
    <w:charset w:val="88"/>
    <w:family w:val="roman"/>
    <w:pitch w:val="variable"/>
  </w:font>
  <w:font w:name="Verdana">
    <w:charset w:val="88"/>
    <w:family w:val="roman"/>
    <w:pitch w:val="variable"/>
  </w:font>
  <w:font w:name="標楷體">
    <w:charset w:val="88"/>
    <w:family w:val="roman"/>
    <w:pitch w:val="variable"/>
  </w:font>
  <w:font w:name="Times New Roman">
    <w:charset w:val="88"/>
    <w:family w:val="roman"/>
    <w:pitch w:val="variable"/>
  </w:font>
  <w:font w:name="Liberation Sans">
    <w:altName w:val="Arial"/>
    <w:charset w:val="88"/>
    <w:family w:val="roman"/>
    <w:pitch w:val="variable"/>
  </w:font>
  <w:font w:name="新細明體">
    <w:charset w:val="88"/>
    <w:family w:val="roman"/>
    <w:pitch w:val="variable"/>
  </w:font>
  <w:font w:name="Wingdings 2">
    <w:charset w:val="88"/>
    <w:family w:val="roman"/>
    <w:pitch w:val="variable"/>
  </w:font>
  <w:font w:name="Wingdings 2">
    <w:charset w:val="02"/>
    <w:family w:val="auto"/>
    <w:pitch w:val="default"/>
  </w:font>
  <w:font w:name="標楷體">
    <w:charset w:val="01"/>
    <w:family w:val="script"/>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ind w:left="0" w:hanging="0"/>
      </w:pPr>
    </w:lvl>
    <w:lvl w:ilvl="2">
      <w:start w:val="1"/>
      <w:pStyle w:val="3"/>
      <w:numFmt w:val="none"/>
      <w:suff w:val="nothing"/>
      <w:lvlText w:val=""/>
      <w:lvlJc w:val="left"/>
      <w:pPr>
        <w:ind w:left="0" w:hanging="0"/>
      </w:pPr>
    </w:lvl>
    <w:lvl w:ilvl="3">
      <w:start w:val="1"/>
      <w:pStyle w:val="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lvl w:ilvl="0">
      <w:start w:val="1"/>
      <w:numFmt w:val="decimal"/>
      <w:lvlText w:val="%1."/>
      <w:lvlJc w:val="left"/>
      <w:pPr>
        <w:ind w:left="600" w:hanging="36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5">
    <w:lvl w:ilvl="0">
      <w:start w:val="7"/>
      <w:numFmt w:val="bullet"/>
      <w:lvlText w:val="□"/>
      <w:lvlJc w:val="left"/>
      <w:pPr>
        <w:tabs>
          <w:tab w:val="num" w:pos="1040"/>
        </w:tabs>
        <w:ind w:left="1040" w:hanging="360"/>
      </w:pPr>
      <w:rPr>
        <w:rFonts w:ascii="標楷體" w:hAnsi="標楷體" w:cs="標楷體" w:hint="default"/>
        <w:sz w:val="20"/>
        <w:b/>
        <w:szCs w:val="24"/>
        <w:w w:val="90"/>
        <w:rFonts w:cs="Times New Roman"/>
        <w:color w:val="0070C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5"/>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新細明體" w:asciiTheme="minorHAnsi" w:cstheme="minorBidi" w:eastAsiaTheme="minorEastAsia" w:hAnsiTheme="minorHAnsi"/>
        <w:szCs w:val="22"/>
        <w:lang w:val="en-US" w:eastAsia="zh-TW"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bidi w:val="0"/>
      <w:jc w:val="left"/>
    </w:pPr>
    <w:rPr>
      <w:rFonts w:ascii="Calibri" w:hAnsi="Calibri" w:eastAsia="" w:cs="新細明體"/>
      <w:color w:val="00000A"/>
      <w:sz w:val="24"/>
      <w:szCs w:val="22"/>
      <w:lang w:val="en-US" w:eastAsia="zh-TW" w:bidi="ar-SA"/>
    </w:rPr>
  </w:style>
  <w:style w:type="paragraph" w:styleId="1">
    <w:name w:val="Heading 1"/>
    <w:basedOn w:val="Normal"/>
    <w:qFormat/>
    <w:pPr>
      <w:keepNext/>
      <w:numPr>
        <w:ilvl w:val="0"/>
        <w:numId w:val="1"/>
      </w:numPr>
      <w:spacing w:lineRule="exact" w:line="320" w:before="120" w:after="0"/>
      <w:outlineLvl w:val="0"/>
      <w:outlineLvl w:val="0"/>
    </w:pPr>
    <w:rPr>
      <w:rFonts w:ascii="Arial" w:hAnsi="Arial" w:eastAsia="標楷體" w:cs="Arial"/>
      <w:b/>
      <w:szCs w:val="20"/>
    </w:rPr>
  </w:style>
  <w:style w:type="paragraph" w:styleId="3">
    <w:name w:val="Heading 3"/>
    <w:basedOn w:val="Normal"/>
    <w:qFormat/>
    <w:pPr>
      <w:keepNext/>
      <w:numPr>
        <w:ilvl w:val="2"/>
        <w:numId w:val="1"/>
      </w:numPr>
      <w:spacing w:lineRule="exact" w:line="360"/>
      <w:ind w:left="-1" w:right="57" w:firstLine="58"/>
      <w:jc w:val="center"/>
      <w:outlineLvl w:val="2"/>
      <w:outlineLvl w:val="2"/>
    </w:pPr>
    <w:rPr>
      <w:rFonts w:eastAsia="華康楷書體W5;新細明體"/>
      <w:b/>
      <w:bCs/>
      <w:w w:val="90"/>
      <w:sz w:val="22"/>
      <w:szCs w:val="20"/>
    </w:rPr>
  </w:style>
  <w:style w:type="paragraph" w:styleId="4">
    <w:name w:val="Heading 4"/>
    <w:basedOn w:val="Normal"/>
    <w:qFormat/>
    <w:pPr>
      <w:keepNext/>
      <w:numPr>
        <w:ilvl w:val="3"/>
        <w:numId w:val="1"/>
      </w:numPr>
      <w:spacing w:lineRule="exact" w:line="320"/>
      <w:ind w:right="57" w:hanging="0"/>
      <w:jc w:val="center"/>
      <w:outlineLvl w:val="3"/>
      <w:outlineLvl w:val="3"/>
    </w:pPr>
    <w:rPr>
      <w:rFonts w:ascii="Verdana" w:hAnsi="Verdana" w:eastAsia="Arial Unicode MS" w:cs="Verdana"/>
      <w:b/>
      <w:w w:val="90"/>
      <w:sz w:val="22"/>
      <w:szCs w:val="20"/>
    </w:rPr>
  </w:style>
  <w:style w:type="character" w:styleId="DefaultParagraphFont" w:default="1">
    <w:name w:val="Default Paragraph Font"/>
    <w:uiPriority w:val="1"/>
    <w:semiHidden/>
    <w:unhideWhenUsed/>
    <w:qFormat/>
    <w:rPr/>
  </w:style>
  <w:style w:type="character" w:styleId="Style11" w:customStyle="1">
    <w:name w:val="網際網路連結"/>
    <w:basedOn w:val="DefaultParagraphFont"/>
    <w:uiPriority w:val="99"/>
    <w:unhideWhenUsed/>
    <w:rsid w:val="00f936a1"/>
    <w:rPr>
      <w:color w:val="0000FF" w:themeColor="hyperlink"/>
      <w:u w:val="single"/>
    </w:rPr>
  </w:style>
  <w:style w:type="character" w:styleId="Style12" w:customStyle="1">
    <w:name w:val="頁首 字元"/>
    <w:basedOn w:val="DefaultParagraphFont"/>
    <w:uiPriority w:val="99"/>
    <w:qFormat/>
    <w:rsid w:val="00b115e3"/>
    <w:rPr>
      <w:sz w:val="20"/>
      <w:szCs w:val="20"/>
    </w:rPr>
  </w:style>
  <w:style w:type="character" w:styleId="Style13" w:customStyle="1">
    <w:name w:val="頁尾 字元"/>
    <w:basedOn w:val="DefaultParagraphFont"/>
    <w:uiPriority w:val="99"/>
    <w:qFormat/>
    <w:rsid w:val="00b115e3"/>
    <w:rPr>
      <w:sz w:val="20"/>
      <w:szCs w:val="20"/>
    </w:rPr>
  </w:style>
  <w:style w:type="character" w:styleId="ListLabel1" w:customStyle="1">
    <w:name w:val="ListLabel 1"/>
    <w:qFormat/>
    <w:rPr>
      <w:b/>
    </w:rPr>
  </w:style>
  <w:style w:type="character" w:styleId="ListLabel2" w:customStyle="1">
    <w:name w:val="ListLabel 2"/>
    <w:qFormat/>
    <w:rPr>
      <w:b/>
    </w:rPr>
  </w:style>
  <w:style w:type="character" w:styleId="WW8Num2z0" w:customStyle="1">
    <w:name w:val="WW8Num2z0"/>
    <w:qFormat/>
    <w:rPr>
      <w:rFonts w:ascii="標楷體" w:hAnsi="標楷體" w:cs="Times New Roman"/>
      <w:color w:val="0070C0"/>
      <w:w w:val="90"/>
      <w:sz w:val="24"/>
      <w:szCs w:val="24"/>
    </w:rPr>
  </w:style>
  <w:style w:type="character" w:styleId="ListLabel3" w:customStyle="1">
    <w:name w:val="ListLabel 3"/>
    <w:qFormat/>
    <w:rPr>
      <w:rFonts w:ascii="Times New Roman" w:hAnsi="Times New Roman" w:cs="Times New Roman"/>
      <w:b/>
      <w:color w:val="0070C0"/>
      <w:w w:val="90"/>
      <w:sz w:val="20"/>
      <w:szCs w:val="24"/>
    </w:rPr>
  </w:style>
  <w:style w:type="character" w:styleId="ListLabel4">
    <w:name w:val="ListLabel 4"/>
    <w:qFormat/>
    <w:rPr>
      <w:rFonts w:ascii="Times New Roman" w:hAnsi="Times New Roman" w:cs="Times New Roman"/>
      <w:b/>
      <w:color w:val="0070C0"/>
      <w:w w:val="90"/>
      <w:sz w:val="20"/>
      <w:szCs w:val="24"/>
    </w:rPr>
  </w:style>
  <w:style w:type="character" w:styleId="ListLabel5">
    <w:name w:val="ListLabel 5"/>
    <w:qFormat/>
    <w:rPr>
      <w:rFonts w:ascii="Times New Roman" w:hAnsi="Times New Roman" w:cs="Times New Roman"/>
      <w:b/>
      <w:color w:val="0070C0"/>
      <w:w w:val="90"/>
      <w:sz w:val="20"/>
      <w:szCs w:val="24"/>
    </w:rPr>
  </w:style>
  <w:style w:type="paragraph" w:styleId="Style14">
    <w:name w:val="標題"/>
    <w:basedOn w:val="Normal"/>
    <w:next w:val="Style15"/>
    <w:qFormat/>
    <w:pPr>
      <w:keepNext/>
      <w:spacing w:before="240" w:after="120"/>
    </w:pPr>
    <w:rPr>
      <w:rFonts w:ascii="Liberation Sans" w:hAnsi="Liberation Sans" w:eastAsia="微軟正黑體" w:cs="Mangal"/>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customStyle="1">
    <w:name w:val="索引"/>
    <w:basedOn w:val="Normal"/>
    <w:qFormat/>
    <w:pPr>
      <w:suppressLineNumbers/>
    </w:pPr>
    <w:rPr>
      <w:rFonts w:cs="Mangal"/>
    </w:rPr>
  </w:style>
  <w:style w:type="paragraph" w:styleId="Style19">
    <w:name w:val="Title"/>
    <w:basedOn w:val="Normal"/>
    <w:qFormat/>
    <w:pPr>
      <w:keepNext/>
      <w:spacing w:before="240" w:after="120"/>
    </w:pPr>
    <w:rPr>
      <w:rFonts w:ascii="Liberation Sans" w:hAnsi="Liberation Sans" w:eastAsia="微軟正黑體" w:cs="Mangal"/>
      <w:sz w:val="28"/>
      <w:szCs w:val="28"/>
    </w:rPr>
  </w:style>
  <w:style w:type="paragraph" w:styleId="Caption">
    <w:name w:val="caption"/>
    <w:basedOn w:val="Normal"/>
    <w:qFormat/>
    <w:pPr>
      <w:suppressLineNumbers/>
      <w:spacing w:before="120" w:after="120"/>
    </w:pPr>
    <w:rPr>
      <w:rFonts w:cs="Mangal"/>
      <w:i/>
      <w:iCs/>
      <w:szCs w:val="24"/>
    </w:rPr>
  </w:style>
  <w:style w:type="paragraph" w:styleId="Xbody" w:customStyle="1">
    <w:name w:val="x_body"/>
    <w:basedOn w:val="Normal"/>
    <w:qFormat/>
    <w:rsid w:val="002529e4"/>
    <w:pPr>
      <w:widowControl/>
      <w:spacing w:beforeAutospacing="1" w:afterAutospacing="1"/>
    </w:pPr>
    <w:rPr>
      <w:rFonts w:ascii="新細明體" w:hAnsi="新細明體" w:eastAsia="新細明體" w:cs="新細明體"/>
      <w:szCs w:val="24"/>
    </w:rPr>
  </w:style>
  <w:style w:type="paragraph" w:styleId="Xmsolistparagraph" w:customStyle="1">
    <w:name w:val="x_msolistparagraph"/>
    <w:basedOn w:val="Normal"/>
    <w:qFormat/>
    <w:rsid w:val="002529e4"/>
    <w:pPr>
      <w:widowControl/>
      <w:spacing w:beforeAutospacing="1" w:afterAutospacing="1"/>
    </w:pPr>
    <w:rPr>
      <w:rFonts w:ascii="新細明體" w:hAnsi="新細明體" w:eastAsia="新細明體" w:cs="新細明體"/>
      <w:szCs w:val="24"/>
    </w:rPr>
  </w:style>
  <w:style w:type="paragraph" w:styleId="Style20">
    <w:name w:val="Header"/>
    <w:basedOn w:val="Normal"/>
    <w:uiPriority w:val="99"/>
    <w:unhideWhenUsed/>
    <w:rsid w:val="00b115e3"/>
    <w:pPr>
      <w:tabs>
        <w:tab w:val="center" w:pos="4153" w:leader="none"/>
        <w:tab w:val="right" w:pos="8306" w:leader="none"/>
      </w:tabs>
      <w:snapToGrid w:val="false"/>
    </w:pPr>
    <w:rPr>
      <w:sz w:val="20"/>
      <w:szCs w:val="20"/>
    </w:rPr>
  </w:style>
  <w:style w:type="paragraph" w:styleId="Style21">
    <w:name w:val="Footer"/>
    <w:basedOn w:val="Normal"/>
    <w:uiPriority w:val="99"/>
    <w:unhideWhenUsed/>
    <w:rsid w:val="00b115e3"/>
    <w:pPr>
      <w:tabs>
        <w:tab w:val="center" w:pos="4153" w:leader="none"/>
        <w:tab w:val="right" w:pos="8306" w:leader="none"/>
      </w:tabs>
      <w:snapToGrid w:val="false"/>
    </w:pPr>
    <w:rPr>
      <w:sz w:val="20"/>
      <w:szCs w:val="20"/>
    </w:rPr>
  </w:style>
  <w:style w:type="paragraph" w:styleId="Style22">
    <w:name w:val="Body Text Indent"/>
    <w:basedOn w:val="Normal"/>
    <w:pPr>
      <w:ind w:left="53" w:hanging="0"/>
    </w:pPr>
    <w:rPr>
      <w:rFonts w:ascii="標楷體" w:hAnsi="標楷體" w:eastAsia="標楷體" w:cs="標楷體"/>
      <w:sz w:val="28"/>
    </w:rPr>
  </w:style>
  <w:style w:type="paragraph" w:styleId="Style23">
    <w:name w:val="本文縮排"/>
    <w:basedOn w:val="Normal"/>
    <w:qFormat/>
    <w:pPr>
      <w:spacing w:before="0" w:after="120"/>
      <w:ind w:left="480" w:right="0" w:hanging="0"/>
    </w:pPr>
    <w:rPr/>
  </w:style>
  <w:style w:type="numbering" w:styleId="NoList" w:default="1">
    <w:name w:val="No List"/>
    <w:uiPriority w:val="99"/>
    <w:semiHidden/>
    <w:unhideWhenUsed/>
    <w:qFormat/>
  </w:style>
  <w:style w:type="numbering" w:styleId="WW8Num2" w:customStyle="1">
    <w:name w:val="WW8Num2"/>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duvietnam@mail.moe.gov.tw"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Application>LibreOffice/5.2.2.2$Windows_x86 LibreOffice_project/8f96e87c890bf8fa77463cd4b640a2312823f3ad</Application>
  <Pages>14</Pages>
  <Words>3963</Words>
  <Characters>16270</Characters>
  <CharactersWithSpaces>19508</CharactersWithSpaces>
  <Paragraphs>268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2017-01-10T09:17:00Z</dcterms:created>
  <dc:creator>May</dc:creator>
  <dc:description/>
  <dc:language>zh-TW</dc:language>
  <cp:lastModifiedBy/>
  <cp:lastPrinted>2017-01-10T14:23:00Z</cp:lastPrinted>
  <dcterms:modified xsi:type="dcterms:W3CDTF">2017-01-11T16:48:25Z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